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AE34FE" w14:textId="77777777" w:rsidR="00800DE9" w:rsidRPr="00EA4229" w:rsidRDefault="00823A00" w:rsidP="00823A00">
      <w:pPr>
        <w:autoSpaceDE w:val="0"/>
        <w:autoSpaceDN w:val="0"/>
        <w:adjustRightInd w:val="0"/>
        <w:spacing w:before="0" w:after="0" w:line="240" w:lineRule="auto"/>
        <w:jc w:val="right"/>
        <w:rPr>
          <w:rFonts w:eastAsia="TimesNewRomanPS-BoldMT" w:cs="TimesNewRomanPS-BoldMT"/>
          <w:b/>
          <w:bCs/>
          <w:i/>
          <w:color w:val="000000" w:themeColor="text1"/>
          <w:sz w:val="20"/>
          <w:szCs w:val="20"/>
          <w:lang w:val="en-US"/>
        </w:rPr>
      </w:pPr>
      <w:r w:rsidRPr="00EA4229">
        <w:rPr>
          <w:i/>
          <w:color w:val="000000" w:themeColor="text1"/>
          <w:sz w:val="20"/>
          <w:szCs w:val="20"/>
          <w:lang w:eastAsia="ar-SA"/>
        </w:rPr>
        <w:t xml:space="preserve">Приложение </w:t>
      </w:r>
      <w:r w:rsidR="001C6429" w:rsidRPr="00EA4229">
        <w:rPr>
          <w:i/>
          <w:color w:val="000000" w:themeColor="text1"/>
          <w:sz w:val="20"/>
          <w:szCs w:val="20"/>
          <w:lang w:val="en-US" w:eastAsia="ar-SA"/>
        </w:rPr>
        <w:t>A</w:t>
      </w:r>
    </w:p>
    <w:p w14:paraId="7D33E87C" w14:textId="77777777" w:rsidR="00800DE9" w:rsidRPr="00EA4229" w:rsidRDefault="00800DE9" w:rsidP="008E431A">
      <w:pPr>
        <w:autoSpaceDE w:val="0"/>
        <w:autoSpaceDN w:val="0"/>
        <w:adjustRightInd w:val="0"/>
        <w:spacing w:before="0" w:after="0" w:line="240" w:lineRule="auto"/>
        <w:jc w:val="center"/>
        <w:rPr>
          <w:rFonts w:eastAsia="TimesNewRomanPS-BoldMT" w:cs="TimesNewRomanPS-BoldMT"/>
          <w:b/>
          <w:bCs/>
          <w:color w:val="000000" w:themeColor="text1"/>
          <w:sz w:val="20"/>
          <w:szCs w:val="20"/>
        </w:rPr>
      </w:pPr>
    </w:p>
    <w:p w14:paraId="4B6AD2C2" w14:textId="77777777" w:rsidR="008E431A" w:rsidRPr="00EA4229" w:rsidRDefault="008E431A" w:rsidP="001D0B04">
      <w:pPr>
        <w:autoSpaceDE w:val="0"/>
        <w:autoSpaceDN w:val="0"/>
        <w:adjustRightInd w:val="0"/>
        <w:spacing w:before="0" w:after="0" w:line="240" w:lineRule="auto"/>
        <w:jc w:val="center"/>
        <w:rPr>
          <w:rFonts w:eastAsia="TimesNewRomanPS-BoldMT" w:cs="TimesNewRomanPS-BoldMT"/>
          <w:b/>
          <w:bCs/>
          <w:color w:val="000000" w:themeColor="text1"/>
          <w:sz w:val="20"/>
          <w:szCs w:val="20"/>
        </w:rPr>
      </w:pPr>
      <w:r w:rsidRPr="00EA4229">
        <w:rPr>
          <w:rFonts w:eastAsia="TimesNewRomanPS-BoldMT" w:cs="TimesNewRomanPS-BoldMT"/>
          <w:b/>
          <w:bCs/>
          <w:color w:val="000000" w:themeColor="text1"/>
          <w:sz w:val="20"/>
          <w:szCs w:val="20"/>
        </w:rPr>
        <w:t xml:space="preserve">КРИТЕРИИ И МЕТОДОЛОГИЯ ЗА ОЦЕНКА </w:t>
      </w:r>
      <w:r w:rsidR="00823A00" w:rsidRPr="00EA4229">
        <w:rPr>
          <w:rFonts w:eastAsia="TimesNewRomanPS-BoldMT" w:cs="TimesNewRomanPS-BoldMT"/>
          <w:b/>
          <w:bCs/>
          <w:color w:val="000000" w:themeColor="text1"/>
          <w:sz w:val="20"/>
          <w:szCs w:val="20"/>
        </w:rPr>
        <w:t>НА ПРОЕКТНИТЕ ПРЕДЛОЖЕНИЯ</w:t>
      </w:r>
    </w:p>
    <w:p w14:paraId="5C24441A" w14:textId="77777777" w:rsidR="001D0B04" w:rsidRPr="00EA4229" w:rsidRDefault="001D0B04" w:rsidP="004205DA">
      <w:pPr>
        <w:jc w:val="center"/>
        <w:rPr>
          <w:b/>
          <w:color w:val="000000" w:themeColor="text1"/>
          <w:sz w:val="20"/>
          <w:szCs w:val="20"/>
        </w:rPr>
      </w:pPr>
    </w:p>
    <w:p w14:paraId="76557B4C" w14:textId="77777777" w:rsidR="000877D0" w:rsidRPr="00EA4229" w:rsidRDefault="004205DA" w:rsidP="004205DA">
      <w:pPr>
        <w:jc w:val="center"/>
        <w:rPr>
          <w:b/>
          <w:color w:val="000000" w:themeColor="text1"/>
          <w:sz w:val="20"/>
          <w:szCs w:val="20"/>
        </w:rPr>
      </w:pPr>
      <w:r w:rsidRPr="00EA4229">
        <w:rPr>
          <w:b/>
          <w:color w:val="000000" w:themeColor="text1"/>
          <w:sz w:val="20"/>
          <w:szCs w:val="20"/>
        </w:rPr>
        <w:t xml:space="preserve">ПРОГРАМА </w:t>
      </w:r>
      <w:r w:rsidR="00280016" w:rsidRPr="00EA4229">
        <w:rPr>
          <w:b/>
          <w:color w:val="000000" w:themeColor="text1"/>
          <w:sz w:val="20"/>
          <w:szCs w:val="20"/>
        </w:rPr>
        <w:t>„ВЪЗОБНОВЯЕМА ЕНЕРГИЯ, ЕНЕРГИЙНА ЕФЕКТИВНОСТ И ЕНЕРГИЙНА СИГУРНОСТ“</w:t>
      </w:r>
    </w:p>
    <w:p w14:paraId="48681B5A" w14:textId="77777777" w:rsidR="004F1D75" w:rsidRPr="00EA4229" w:rsidRDefault="003D6297" w:rsidP="004205DA">
      <w:pPr>
        <w:jc w:val="center"/>
        <w:rPr>
          <w:b/>
          <w:color w:val="000000" w:themeColor="text1"/>
          <w:sz w:val="20"/>
          <w:szCs w:val="20"/>
        </w:rPr>
      </w:pPr>
      <w:r w:rsidRPr="00EA4229">
        <w:rPr>
          <w:b/>
          <w:color w:val="000000" w:themeColor="text1"/>
          <w:sz w:val="20"/>
          <w:szCs w:val="20"/>
        </w:rPr>
        <w:t>Рехабилитация и модернизация на общинска инфраструктура</w:t>
      </w:r>
      <w:r w:rsidR="00BE61C3" w:rsidRPr="00EA4229">
        <w:rPr>
          <w:b/>
          <w:color w:val="000000" w:themeColor="text1"/>
          <w:sz w:val="20"/>
          <w:szCs w:val="20"/>
        </w:rPr>
        <w:t xml:space="preserve"> - системи за външно изкуствено осветление на общините</w:t>
      </w:r>
    </w:p>
    <w:p w14:paraId="5CEE3891" w14:textId="77777777" w:rsidR="008E00A6" w:rsidRPr="00EA4229" w:rsidRDefault="008E00A6" w:rsidP="008E00A6">
      <w:pPr>
        <w:pStyle w:val="ListParagraph"/>
        <w:numPr>
          <w:ilvl w:val="0"/>
          <w:numId w:val="12"/>
        </w:numPr>
        <w:rPr>
          <w:b/>
          <w:color w:val="000000" w:themeColor="text1"/>
          <w:sz w:val="20"/>
          <w:szCs w:val="20"/>
          <w:lang w:eastAsia="ar-SA"/>
        </w:rPr>
      </w:pPr>
      <w:r w:rsidRPr="00EA4229">
        <w:rPr>
          <w:b/>
          <w:color w:val="000000" w:themeColor="text1"/>
          <w:sz w:val="20"/>
          <w:szCs w:val="20"/>
          <w:lang w:eastAsia="ar-SA"/>
        </w:rPr>
        <w:t>МЕТОДОЛОГИЯ ЗА ОЦЕНКА</w:t>
      </w:r>
    </w:p>
    <w:p w14:paraId="39FCE998" w14:textId="77777777" w:rsidR="00503C04" w:rsidRPr="00EA4229" w:rsidRDefault="00867195" w:rsidP="00BE61C3">
      <w:pPr>
        <w:rPr>
          <w:color w:val="000000" w:themeColor="text1"/>
          <w:sz w:val="20"/>
          <w:szCs w:val="20"/>
        </w:rPr>
      </w:pPr>
      <w:r w:rsidRPr="00EA4229">
        <w:rPr>
          <w:color w:val="000000" w:themeColor="text1"/>
          <w:sz w:val="20"/>
          <w:szCs w:val="20"/>
        </w:rPr>
        <w:t>Програмния</w:t>
      </w:r>
      <w:r w:rsidR="00CE0C6D" w:rsidRPr="00EA4229">
        <w:rPr>
          <w:color w:val="000000" w:themeColor="text1"/>
          <w:sz w:val="20"/>
          <w:szCs w:val="20"/>
        </w:rPr>
        <w:t>т</w:t>
      </w:r>
      <w:r w:rsidRPr="00EA4229">
        <w:rPr>
          <w:color w:val="000000" w:themeColor="text1"/>
          <w:sz w:val="20"/>
          <w:szCs w:val="20"/>
        </w:rPr>
        <w:t xml:space="preserve"> оператор на Програма „Възобновяема енергия, енергийна ефективност, енергийна сигурност“</w:t>
      </w:r>
      <w:r w:rsidR="00CE0C6D" w:rsidRPr="00EA4229">
        <w:rPr>
          <w:color w:val="000000" w:themeColor="text1"/>
          <w:sz w:val="20"/>
          <w:szCs w:val="20"/>
        </w:rPr>
        <w:t xml:space="preserve"> извършва </w:t>
      </w:r>
      <w:r w:rsidR="00BE61C3" w:rsidRPr="00EA4229">
        <w:rPr>
          <w:color w:val="000000" w:themeColor="text1"/>
          <w:sz w:val="20"/>
          <w:szCs w:val="20"/>
        </w:rPr>
        <w:t>оценка</w:t>
      </w:r>
      <w:r w:rsidR="00503C04" w:rsidRPr="00EA4229">
        <w:rPr>
          <w:color w:val="000000" w:themeColor="text1"/>
          <w:sz w:val="20"/>
          <w:szCs w:val="20"/>
        </w:rPr>
        <w:t>та</w:t>
      </w:r>
      <w:r w:rsidR="00CE0C6D" w:rsidRPr="00EA4229">
        <w:rPr>
          <w:color w:val="000000" w:themeColor="text1"/>
          <w:sz w:val="20"/>
          <w:szCs w:val="20"/>
        </w:rPr>
        <w:t xml:space="preserve"> </w:t>
      </w:r>
      <w:r w:rsidRPr="00EA4229">
        <w:rPr>
          <w:color w:val="000000" w:themeColor="text1"/>
          <w:sz w:val="20"/>
          <w:szCs w:val="20"/>
        </w:rPr>
        <w:t xml:space="preserve">на </w:t>
      </w:r>
      <w:r w:rsidR="008E00A6" w:rsidRPr="00EA4229">
        <w:rPr>
          <w:color w:val="000000" w:themeColor="text1"/>
          <w:sz w:val="20"/>
          <w:szCs w:val="20"/>
        </w:rPr>
        <w:t>проектните предложения</w:t>
      </w:r>
      <w:r w:rsidR="00503C04" w:rsidRPr="00EA4229">
        <w:rPr>
          <w:color w:val="000000" w:themeColor="text1"/>
          <w:sz w:val="20"/>
          <w:szCs w:val="20"/>
        </w:rPr>
        <w:t xml:space="preserve">, </w:t>
      </w:r>
      <w:r w:rsidR="00503C04" w:rsidRPr="00EA4229">
        <w:rPr>
          <w:rFonts w:eastAsia="Calibri"/>
          <w:color w:val="000000" w:themeColor="text1"/>
          <w:sz w:val="20"/>
          <w:szCs w:val="20"/>
          <w:lang w:eastAsia="en-US"/>
        </w:rPr>
        <w:t xml:space="preserve">подадени до крайния срок на подаване (т. 16.3 от Насоките за кандидатстване), </w:t>
      </w:r>
      <w:r w:rsidR="00503C04" w:rsidRPr="00EA4229">
        <w:rPr>
          <w:color w:val="000000" w:themeColor="text1"/>
          <w:sz w:val="20"/>
          <w:szCs w:val="20"/>
        </w:rPr>
        <w:t>при спазване настоящите критерии и методология за оценка</w:t>
      </w:r>
      <w:r w:rsidR="00CE0C6D" w:rsidRPr="00EA4229">
        <w:rPr>
          <w:color w:val="000000" w:themeColor="text1"/>
          <w:sz w:val="20"/>
          <w:szCs w:val="20"/>
        </w:rPr>
        <w:t>.</w:t>
      </w:r>
      <w:r w:rsidRPr="00EA4229">
        <w:rPr>
          <w:color w:val="000000" w:themeColor="text1"/>
          <w:sz w:val="20"/>
          <w:szCs w:val="20"/>
        </w:rPr>
        <w:t xml:space="preserve"> Оценката се</w:t>
      </w:r>
      <w:r w:rsidR="00BE61C3" w:rsidRPr="00EA4229">
        <w:rPr>
          <w:color w:val="000000" w:themeColor="text1"/>
          <w:sz w:val="20"/>
          <w:szCs w:val="20"/>
        </w:rPr>
        <w:t xml:space="preserve"> състои от Етап 1: Оценка на административното съответствие и допустимостта</w:t>
      </w:r>
      <w:r w:rsidR="00C37B9D" w:rsidRPr="00EA4229">
        <w:rPr>
          <w:color w:val="000000" w:themeColor="text1"/>
          <w:sz w:val="20"/>
          <w:szCs w:val="20"/>
        </w:rPr>
        <w:t xml:space="preserve"> </w:t>
      </w:r>
      <w:r w:rsidR="00BE61C3" w:rsidRPr="00EA4229">
        <w:rPr>
          <w:color w:val="000000" w:themeColor="text1"/>
          <w:sz w:val="20"/>
          <w:szCs w:val="20"/>
        </w:rPr>
        <w:t>(ОАСД) и Етап 2: Техническа и фин</w:t>
      </w:r>
      <w:r w:rsidR="00AE2D99" w:rsidRPr="00EA4229">
        <w:rPr>
          <w:color w:val="000000" w:themeColor="text1"/>
          <w:sz w:val="20"/>
          <w:szCs w:val="20"/>
        </w:rPr>
        <w:t>ансова оценка (ТФО)</w:t>
      </w:r>
      <w:r w:rsidR="00AE2D99" w:rsidRPr="00EA4229">
        <w:rPr>
          <w:color w:val="000000" w:themeColor="text1"/>
          <w:sz w:val="20"/>
          <w:szCs w:val="20"/>
          <w:lang w:val="en-US"/>
        </w:rPr>
        <w:t>.</w:t>
      </w:r>
      <w:r w:rsidR="00503C04" w:rsidRPr="00EA4229">
        <w:rPr>
          <w:color w:val="000000" w:themeColor="text1"/>
          <w:sz w:val="20"/>
          <w:szCs w:val="20"/>
        </w:rPr>
        <w:t xml:space="preserve"> </w:t>
      </w:r>
    </w:p>
    <w:p w14:paraId="369A3AAB" w14:textId="77777777" w:rsidR="00867195" w:rsidRPr="00EA4229" w:rsidRDefault="00503C04" w:rsidP="00BE61C3">
      <w:pPr>
        <w:rPr>
          <w:color w:val="000000" w:themeColor="text1"/>
          <w:sz w:val="20"/>
          <w:szCs w:val="20"/>
        </w:rPr>
      </w:pPr>
      <w:r w:rsidRPr="00EA4229">
        <w:rPr>
          <w:color w:val="000000" w:themeColor="text1"/>
          <w:sz w:val="20"/>
          <w:szCs w:val="20"/>
        </w:rPr>
        <w:t>Критериите и методологията за оценка не подлежат на изменение по време на провеждането на процедурата по оценка.</w:t>
      </w:r>
    </w:p>
    <w:p w14:paraId="55C992C7" w14:textId="77777777" w:rsidR="00FA32EF" w:rsidRPr="00EA4229" w:rsidRDefault="00FA32EF" w:rsidP="00BE61C3">
      <w:pPr>
        <w:rPr>
          <w:color w:val="000000" w:themeColor="text1"/>
          <w:sz w:val="20"/>
          <w:szCs w:val="20"/>
        </w:rPr>
      </w:pPr>
      <w:r w:rsidRPr="00EA4229">
        <w:rPr>
          <w:color w:val="000000" w:themeColor="text1"/>
          <w:sz w:val="20"/>
          <w:szCs w:val="20"/>
        </w:rPr>
        <w:t>В рамките на настоящата процедура всеки Кандидат може да подаде само едно проектно предложение.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p w14:paraId="3110C246" w14:textId="77777777" w:rsidR="005771B2" w:rsidRPr="00EA4229" w:rsidRDefault="00412823" w:rsidP="005771B2">
      <w:pPr>
        <w:rPr>
          <w:b/>
          <w:color w:val="000000" w:themeColor="text1"/>
          <w:sz w:val="20"/>
          <w:szCs w:val="20"/>
        </w:rPr>
      </w:pPr>
      <w:r w:rsidRPr="00EA4229">
        <w:rPr>
          <w:b/>
          <w:color w:val="000000" w:themeColor="text1"/>
          <w:sz w:val="20"/>
          <w:szCs w:val="20"/>
        </w:rPr>
        <w:t>ЕТАП 1: ОЦЕНКА Н</w:t>
      </w:r>
      <w:r w:rsidR="005771B2" w:rsidRPr="00EA4229">
        <w:rPr>
          <w:b/>
          <w:color w:val="000000" w:themeColor="text1"/>
          <w:sz w:val="20"/>
          <w:szCs w:val="20"/>
        </w:rPr>
        <w:t>А АДМИНИСТРАТИВН</w:t>
      </w:r>
      <w:r w:rsidR="0068320A" w:rsidRPr="00EA4229">
        <w:rPr>
          <w:b/>
          <w:color w:val="000000" w:themeColor="text1"/>
          <w:sz w:val="20"/>
          <w:szCs w:val="20"/>
        </w:rPr>
        <w:t>О</w:t>
      </w:r>
      <w:r w:rsidRPr="00EA4229">
        <w:rPr>
          <w:b/>
          <w:color w:val="000000" w:themeColor="text1"/>
          <w:sz w:val="20"/>
          <w:szCs w:val="20"/>
        </w:rPr>
        <w:t>ТО</w:t>
      </w:r>
      <w:r w:rsidR="0068320A" w:rsidRPr="00EA4229">
        <w:rPr>
          <w:b/>
          <w:color w:val="000000" w:themeColor="text1"/>
          <w:sz w:val="20"/>
          <w:szCs w:val="20"/>
        </w:rPr>
        <w:t xml:space="preserve"> СЪОТВЕТСТВИЕ</w:t>
      </w:r>
      <w:r w:rsidR="005771B2" w:rsidRPr="00EA4229">
        <w:rPr>
          <w:b/>
          <w:color w:val="000000" w:themeColor="text1"/>
          <w:sz w:val="20"/>
          <w:szCs w:val="20"/>
        </w:rPr>
        <w:t xml:space="preserve"> И ДОПУСТИМОСТТА</w:t>
      </w:r>
    </w:p>
    <w:p w14:paraId="6AF9B312" w14:textId="77777777" w:rsidR="005771B2" w:rsidRPr="00EA4229" w:rsidRDefault="00E35E20" w:rsidP="005771B2">
      <w:pPr>
        <w:rPr>
          <w:color w:val="000000" w:themeColor="text1"/>
          <w:sz w:val="20"/>
          <w:szCs w:val="20"/>
        </w:rPr>
      </w:pPr>
      <w:r w:rsidRPr="00EA4229">
        <w:rPr>
          <w:color w:val="000000" w:themeColor="text1"/>
          <w:sz w:val="20"/>
          <w:szCs w:val="20"/>
        </w:rPr>
        <w:t>П</w:t>
      </w:r>
      <w:r w:rsidR="00BE61C3" w:rsidRPr="00EA4229">
        <w:rPr>
          <w:color w:val="000000" w:themeColor="text1"/>
          <w:sz w:val="20"/>
          <w:szCs w:val="20"/>
        </w:rPr>
        <w:t>рограмният оператор (П</w:t>
      </w:r>
      <w:r w:rsidRPr="00EA4229">
        <w:rPr>
          <w:color w:val="000000" w:themeColor="text1"/>
          <w:sz w:val="20"/>
          <w:szCs w:val="20"/>
        </w:rPr>
        <w:t>О</w:t>
      </w:r>
      <w:r w:rsidR="00BE61C3" w:rsidRPr="00EA4229">
        <w:rPr>
          <w:color w:val="000000" w:themeColor="text1"/>
          <w:sz w:val="20"/>
          <w:szCs w:val="20"/>
        </w:rPr>
        <w:t>)</w:t>
      </w:r>
      <w:r w:rsidR="005771B2" w:rsidRPr="00EA4229">
        <w:rPr>
          <w:color w:val="000000" w:themeColor="text1"/>
          <w:sz w:val="20"/>
          <w:szCs w:val="20"/>
        </w:rPr>
        <w:t xml:space="preserve"> ще провери изпълнението на критериите за административно</w:t>
      </w:r>
      <w:r w:rsidR="00503C04" w:rsidRPr="00EA4229">
        <w:rPr>
          <w:color w:val="000000" w:themeColor="text1"/>
          <w:sz w:val="20"/>
          <w:szCs w:val="20"/>
        </w:rPr>
        <w:t>то</w:t>
      </w:r>
      <w:r w:rsidR="005771B2" w:rsidRPr="00EA4229">
        <w:rPr>
          <w:color w:val="000000" w:themeColor="text1"/>
          <w:sz w:val="20"/>
          <w:szCs w:val="20"/>
        </w:rPr>
        <w:t xml:space="preserve"> съответствие и допустимост</w:t>
      </w:r>
      <w:r w:rsidR="00503C04" w:rsidRPr="00EA4229">
        <w:rPr>
          <w:color w:val="000000" w:themeColor="text1"/>
          <w:sz w:val="20"/>
          <w:szCs w:val="20"/>
        </w:rPr>
        <w:t>та</w:t>
      </w:r>
      <w:r w:rsidR="005771B2" w:rsidRPr="00EA4229">
        <w:rPr>
          <w:color w:val="000000" w:themeColor="text1"/>
          <w:sz w:val="20"/>
          <w:szCs w:val="20"/>
        </w:rPr>
        <w:t xml:space="preserve">, основани на информацията, включена във </w:t>
      </w:r>
      <w:r w:rsidR="00BE61C3" w:rsidRPr="00EA4229">
        <w:rPr>
          <w:color w:val="000000" w:themeColor="text1"/>
          <w:sz w:val="20"/>
          <w:szCs w:val="20"/>
        </w:rPr>
        <w:t>Ф</w:t>
      </w:r>
      <w:r w:rsidR="005771B2" w:rsidRPr="00EA4229">
        <w:rPr>
          <w:color w:val="000000" w:themeColor="text1"/>
          <w:sz w:val="20"/>
          <w:szCs w:val="20"/>
        </w:rPr>
        <w:t xml:space="preserve">ормуляра за кандидатстване и приложенията към </w:t>
      </w:r>
      <w:r w:rsidR="00503C04" w:rsidRPr="00EA4229">
        <w:rPr>
          <w:color w:val="000000" w:themeColor="text1"/>
          <w:sz w:val="20"/>
          <w:szCs w:val="20"/>
        </w:rPr>
        <w:t>него</w:t>
      </w:r>
      <w:r w:rsidR="005771B2" w:rsidRPr="00EA4229">
        <w:rPr>
          <w:color w:val="000000" w:themeColor="text1"/>
          <w:sz w:val="20"/>
          <w:szCs w:val="20"/>
        </w:rPr>
        <w:t>.</w:t>
      </w:r>
      <w:r w:rsidR="0068320A" w:rsidRPr="00EA4229">
        <w:rPr>
          <w:color w:val="000000" w:themeColor="text1"/>
          <w:sz w:val="20"/>
          <w:szCs w:val="20"/>
        </w:rPr>
        <w:t xml:space="preserve"> При извършването на </w:t>
      </w:r>
      <w:r w:rsidR="00BE61C3" w:rsidRPr="00EA4229">
        <w:rPr>
          <w:color w:val="000000" w:themeColor="text1"/>
          <w:sz w:val="20"/>
          <w:szCs w:val="20"/>
        </w:rPr>
        <w:t>ОАСД</w:t>
      </w:r>
      <w:r w:rsidR="00BE61C3" w:rsidRPr="00EA4229" w:rsidDel="00BE61C3">
        <w:rPr>
          <w:color w:val="000000" w:themeColor="text1"/>
          <w:sz w:val="20"/>
          <w:szCs w:val="20"/>
        </w:rPr>
        <w:t xml:space="preserve"> </w:t>
      </w:r>
      <w:r w:rsidR="0068320A" w:rsidRPr="00EA4229">
        <w:rPr>
          <w:color w:val="000000" w:themeColor="text1"/>
          <w:sz w:val="20"/>
          <w:szCs w:val="20"/>
        </w:rPr>
        <w:t xml:space="preserve">се проверява </w:t>
      </w:r>
      <w:r w:rsidR="0068320A" w:rsidRPr="00EA4229">
        <w:rPr>
          <w:color w:val="000000" w:themeColor="text1"/>
          <w:sz w:val="20"/>
          <w:szCs w:val="20"/>
        </w:rPr>
        <w:lastRenderedPageBreak/>
        <w:t>дали проектното предложение отговаря на всички критерии, като за всеки критерий се поставя оценка „ДА“, „НЕ“ или „Н/П“ (неприложимо).</w:t>
      </w:r>
    </w:p>
    <w:p w14:paraId="0857A9DC" w14:textId="77777777" w:rsidR="00212ABD" w:rsidRPr="00EA4229" w:rsidRDefault="00212ABD" w:rsidP="005771B2">
      <w:pPr>
        <w:rPr>
          <w:color w:val="000000" w:themeColor="text1"/>
          <w:sz w:val="20"/>
          <w:szCs w:val="20"/>
        </w:rPr>
      </w:pPr>
      <w:r w:rsidRPr="00EA4229">
        <w:rPr>
          <w:color w:val="000000" w:themeColor="text1"/>
          <w:sz w:val="20"/>
          <w:szCs w:val="20"/>
        </w:rPr>
        <w:t xml:space="preserve">Когато при проверка на проектно предложение се установи липса на документ и/или несъответствие, </w:t>
      </w:r>
      <w:r w:rsidR="005423BF" w:rsidRPr="005423BF">
        <w:rPr>
          <w:color w:val="000000" w:themeColor="text1"/>
          <w:sz w:val="20"/>
          <w:szCs w:val="20"/>
        </w:rPr>
        <w:t xml:space="preserve">до Кандидата се </w:t>
      </w:r>
      <w:r w:rsidR="00B9226C" w:rsidRPr="00EA4229">
        <w:rPr>
          <w:color w:val="000000" w:themeColor="text1"/>
          <w:sz w:val="20"/>
          <w:szCs w:val="20"/>
        </w:rPr>
        <w:t>изпраща</w:t>
      </w:r>
      <w:r w:rsidRPr="00EA4229">
        <w:rPr>
          <w:color w:val="000000" w:themeColor="text1"/>
          <w:sz w:val="20"/>
          <w:szCs w:val="20"/>
        </w:rPr>
        <w:t xml:space="preserve"> писмо с искане на допълнителни документи/информация</w:t>
      </w:r>
      <w:r w:rsidR="00B9226C" w:rsidRPr="00EA4229">
        <w:rPr>
          <w:color w:val="000000" w:themeColor="text1"/>
          <w:sz w:val="20"/>
          <w:szCs w:val="20"/>
        </w:rPr>
        <w:t xml:space="preserve">. </w:t>
      </w:r>
      <w:r w:rsidR="007975DE" w:rsidRPr="00EA4229">
        <w:rPr>
          <w:color w:val="000000" w:themeColor="text1"/>
          <w:sz w:val="20"/>
          <w:szCs w:val="20"/>
        </w:rPr>
        <w:t>С</w:t>
      </w:r>
      <w:r w:rsidRPr="00EA4229">
        <w:rPr>
          <w:color w:val="000000" w:themeColor="text1"/>
          <w:sz w:val="20"/>
          <w:szCs w:val="20"/>
        </w:rPr>
        <w:t>рок</w:t>
      </w:r>
      <w:r w:rsidR="007975DE" w:rsidRPr="00EA4229">
        <w:rPr>
          <w:color w:val="000000" w:themeColor="text1"/>
          <w:sz w:val="20"/>
          <w:szCs w:val="20"/>
        </w:rPr>
        <w:t>ът</w:t>
      </w:r>
      <w:r w:rsidRPr="00EA4229">
        <w:rPr>
          <w:color w:val="000000" w:themeColor="text1"/>
          <w:sz w:val="20"/>
          <w:szCs w:val="20"/>
        </w:rPr>
        <w:t xml:space="preserve"> за отстраняване на посочените в </w:t>
      </w:r>
      <w:r w:rsidR="007975DE" w:rsidRPr="00EA4229">
        <w:rPr>
          <w:color w:val="000000" w:themeColor="text1"/>
          <w:sz w:val="20"/>
          <w:szCs w:val="20"/>
        </w:rPr>
        <w:t>писмото</w:t>
      </w:r>
      <w:r w:rsidRPr="00EA4229">
        <w:rPr>
          <w:color w:val="000000" w:themeColor="text1"/>
          <w:sz w:val="20"/>
          <w:szCs w:val="20"/>
        </w:rPr>
        <w:t xml:space="preserve"> несъот</w:t>
      </w:r>
      <w:r w:rsidR="000E7137" w:rsidRPr="00EA4229">
        <w:rPr>
          <w:color w:val="000000" w:themeColor="text1"/>
          <w:sz w:val="20"/>
          <w:szCs w:val="20"/>
        </w:rPr>
        <w:t>ветствия е</w:t>
      </w:r>
      <w:r w:rsidRPr="00EA4229">
        <w:rPr>
          <w:color w:val="000000" w:themeColor="text1"/>
          <w:sz w:val="20"/>
          <w:szCs w:val="20"/>
        </w:rPr>
        <w:t xml:space="preserve"> </w:t>
      </w:r>
      <w:r w:rsidR="00BE61C3" w:rsidRPr="00EA4229">
        <w:rPr>
          <w:color w:val="000000" w:themeColor="text1"/>
          <w:sz w:val="20"/>
          <w:szCs w:val="20"/>
        </w:rPr>
        <w:t xml:space="preserve">не по-малко от </w:t>
      </w:r>
      <w:r w:rsidRPr="00EA4229">
        <w:rPr>
          <w:color w:val="000000" w:themeColor="text1"/>
          <w:sz w:val="20"/>
          <w:szCs w:val="20"/>
        </w:rPr>
        <w:t>пет работни дни.</w:t>
      </w:r>
    </w:p>
    <w:p w14:paraId="261C1B30" w14:textId="77777777" w:rsidR="001613FD" w:rsidRPr="00EA4229" w:rsidRDefault="00B573B0" w:rsidP="005771B2">
      <w:pPr>
        <w:rPr>
          <w:color w:val="000000" w:themeColor="text1"/>
          <w:sz w:val="20"/>
          <w:szCs w:val="20"/>
        </w:rPr>
      </w:pPr>
      <w:r w:rsidRPr="00EA4229">
        <w:rPr>
          <w:color w:val="000000" w:themeColor="text1"/>
          <w:sz w:val="20"/>
          <w:szCs w:val="20"/>
        </w:rPr>
        <w:t xml:space="preserve">Искането за предоставяне на </w:t>
      </w:r>
      <w:r w:rsidR="003D2FAE" w:rsidRPr="00EA4229">
        <w:rPr>
          <w:color w:val="000000" w:themeColor="text1"/>
          <w:sz w:val="20"/>
          <w:szCs w:val="20"/>
        </w:rPr>
        <w:t>документи/</w:t>
      </w:r>
      <w:r w:rsidRPr="00EA4229">
        <w:rPr>
          <w:color w:val="000000" w:themeColor="text1"/>
          <w:sz w:val="20"/>
          <w:szCs w:val="20"/>
        </w:rPr>
        <w:t xml:space="preserve">информация се изпраща чрез Модула за електронни услуги на ИСУН 2020, за което </w:t>
      </w:r>
      <w:r w:rsidR="00BE61C3" w:rsidRPr="00EA4229">
        <w:rPr>
          <w:color w:val="000000" w:themeColor="text1"/>
          <w:sz w:val="20"/>
          <w:szCs w:val="20"/>
        </w:rPr>
        <w:t xml:space="preserve">Кандидатът </w:t>
      </w:r>
      <w:r w:rsidRPr="00EA4229">
        <w:rPr>
          <w:color w:val="000000" w:themeColor="text1"/>
          <w:sz w:val="20"/>
          <w:szCs w:val="20"/>
        </w:rPr>
        <w:t xml:space="preserve">получава съобщение на електронния адрес, посочен при регистрацията на потребителя, подал проектното предложение. Предвид това, промени в профила на </w:t>
      </w:r>
      <w:r w:rsidR="00BE61C3" w:rsidRPr="00EA4229">
        <w:rPr>
          <w:color w:val="000000" w:themeColor="text1"/>
          <w:sz w:val="20"/>
          <w:szCs w:val="20"/>
        </w:rPr>
        <w:t xml:space="preserve">Кандидата </w:t>
      </w:r>
      <w:r w:rsidRPr="00EA4229">
        <w:rPr>
          <w:color w:val="000000" w:themeColor="text1"/>
          <w:sz w:val="20"/>
          <w:szCs w:val="20"/>
        </w:rPr>
        <w:t xml:space="preserve">в ИСУН 2020 са невъзможни. </w:t>
      </w:r>
    </w:p>
    <w:p w14:paraId="1F4BD81B" w14:textId="77777777" w:rsidR="004410C0" w:rsidRPr="00EA4229" w:rsidRDefault="00F67970" w:rsidP="005771B2">
      <w:pPr>
        <w:rPr>
          <w:b/>
          <w:color w:val="000000" w:themeColor="text1"/>
          <w:sz w:val="20"/>
          <w:szCs w:val="20"/>
        </w:rPr>
      </w:pPr>
      <w:r w:rsidRPr="00EA4229">
        <w:rPr>
          <w:b/>
          <w:color w:val="000000" w:themeColor="text1"/>
          <w:sz w:val="20"/>
          <w:szCs w:val="20"/>
        </w:rPr>
        <w:t xml:space="preserve">ЕТАП </w:t>
      </w:r>
      <w:r>
        <w:rPr>
          <w:b/>
          <w:color w:val="000000" w:themeColor="text1"/>
          <w:sz w:val="20"/>
          <w:szCs w:val="20"/>
        </w:rPr>
        <w:t>2</w:t>
      </w:r>
      <w:r w:rsidRPr="00EA4229">
        <w:rPr>
          <w:b/>
          <w:color w:val="000000" w:themeColor="text1"/>
          <w:sz w:val="20"/>
          <w:szCs w:val="20"/>
        </w:rPr>
        <w:t xml:space="preserve">: </w:t>
      </w:r>
      <w:r w:rsidR="004410C0" w:rsidRPr="00EA4229">
        <w:rPr>
          <w:b/>
          <w:color w:val="000000" w:themeColor="text1"/>
          <w:sz w:val="20"/>
          <w:szCs w:val="20"/>
        </w:rPr>
        <w:t>ТЕХНИЧЕСКА И ФИНАНСОВА ОЦЕНКА</w:t>
      </w:r>
    </w:p>
    <w:p w14:paraId="3BAE4B37" w14:textId="77777777" w:rsidR="00E54DD8" w:rsidRPr="00EA4229" w:rsidRDefault="00DA5ADC" w:rsidP="00321FF7">
      <w:pPr>
        <w:rPr>
          <w:color w:val="000000" w:themeColor="text1"/>
          <w:sz w:val="20"/>
          <w:szCs w:val="20"/>
        </w:rPr>
      </w:pPr>
      <w:r w:rsidRPr="00EA4229">
        <w:rPr>
          <w:color w:val="000000" w:themeColor="text1"/>
          <w:sz w:val="20"/>
          <w:szCs w:val="20"/>
        </w:rPr>
        <w:t xml:space="preserve">Техническата и финансовата оценка се извършва въз основа на определени </w:t>
      </w:r>
      <w:r w:rsidR="00321FF7" w:rsidRPr="00EA4229">
        <w:rPr>
          <w:color w:val="000000" w:themeColor="text1"/>
          <w:sz w:val="20"/>
          <w:szCs w:val="20"/>
        </w:rPr>
        <w:t>критери</w:t>
      </w:r>
      <w:r w:rsidR="004125AE" w:rsidRPr="00EA4229">
        <w:rPr>
          <w:color w:val="000000" w:themeColor="text1"/>
          <w:sz w:val="20"/>
          <w:szCs w:val="20"/>
        </w:rPr>
        <w:t>и</w:t>
      </w:r>
      <w:r w:rsidR="00321FF7" w:rsidRPr="00EA4229">
        <w:rPr>
          <w:color w:val="000000" w:themeColor="text1"/>
          <w:sz w:val="20"/>
          <w:szCs w:val="20"/>
        </w:rPr>
        <w:t>,</w:t>
      </w:r>
      <w:r w:rsidR="00BE61C3" w:rsidRPr="00EA4229">
        <w:rPr>
          <w:color w:val="000000" w:themeColor="text1"/>
          <w:sz w:val="20"/>
          <w:szCs w:val="20"/>
        </w:rPr>
        <w:t xml:space="preserve"> които са съобразени със спецификата на настоящата процедура за подбор на проектни предложения</w:t>
      </w:r>
      <w:r w:rsidR="003D2FAE" w:rsidRPr="00EA4229">
        <w:rPr>
          <w:color w:val="000000" w:themeColor="text1"/>
          <w:sz w:val="20"/>
          <w:szCs w:val="20"/>
        </w:rPr>
        <w:t>.</w:t>
      </w:r>
      <w:r w:rsidR="00321FF7" w:rsidRPr="00EA4229">
        <w:rPr>
          <w:color w:val="000000" w:themeColor="text1"/>
          <w:sz w:val="20"/>
          <w:szCs w:val="20"/>
        </w:rPr>
        <w:t xml:space="preserve"> </w:t>
      </w:r>
      <w:r w:rsidR="00E54DD8" w:rsidRPr="00EA4229">
        <w:rPr>
          <w:color w:val="000000" w:themeColor="text1"/>
          <w:sz w:val="20"/>
          <w:szCs w:val="20"/>
        </w:rPr>
        <w:t>П</w:t>
      </w:r>
      <w:r w:rsidR="00BE61C3" w:rsidRPr="00EA4229">
        <w:rPr>
          <w:color w:val="000000" w:themeColor="text1"/>
          <w:sz w:val="20"/>
          <w:szCs w:val="20"/>
        </w:rPr>
        <w:t>рограмният опер</w:t>
      </w:r>
      <w:bookmarkStart w:id="0" w:name="_GoBack"/>
      <w:bookmarkEnd w:id="0"/>
      <w:r w:rsidR="00BE61C3" w:rsidRPr="00EA4229">
        <w:rPr>
          <w:color w:val="000000" w:themeColor="text1"/>
          <w:sz w:val="20"/>
          <w:szCs w:val="20"/>
        </w:rPr>
        <w:t>атор</w:t>
      </w:r>
      <w:r w:rsidR="00321FF7" w:rsidRPr="00EA4229">
        <w:rPr>
          <w:color w:val="000000" w:themeColor="text1"/>
          <w:sz w:val="20"/>
          <w:szCs w:val="20"/>
        </w:rPr>
        <w:t xml:space="preserve"> ще провери</w:t>
      </w:r>
      <w:r w:rsidR="003C3BCC" w:rsidRPr="00EA4229">
        <w:rPr>
          <w:color w:val="000000" w:themeColor="text1"/>
          <w:sz w:val="20"/>
          <w:szCs w:val="20"/>
        </w:rPr>
        <w:t xml:space="preserve"> и ще оцени</w:t>
      </w:r>
      <w:r w:rsidR="00321FF7" w:rsidRPr="00EA4229">
        <w:rPr>
          <w:color w:val="000000" w:themeColor="text1"/>
          <w:sz w:val="20"/>
          <w:szCs w:val="20"/>
        </w:rPr>
        <w:t xml:space="preserve"> информацията, включена в</w:t>
      </w:r>
      <w:r w:rsidR="00BE61C3" w:rsidRPr="00EA4229">
        <w:rPr>
          <w:color w:val="000000" w:themeColor="text1"/>
          <w:sz w:val="20"/>
          <w:szCs w:val="20"/>
        </w:rPr>
        <w:t>ъв</w:t>
      </w:r>
      <w:r w:rsidR="00321FF7" w:rsidRPr="00EA4229">
        <w:rPr>
          <w:color w:val="000000" w:themeColor="text1"/>
          <w:sz w:val="20"/>
          <w:szCs w:val="20"/>
        </w:rPr>
        <w:t xml:space="preserve"> </w:t>
      </w:r>
      <w:r w:rsidR="00BE61C3" w:rsidRPr="00EA4229">
        <w:rPr>
          <w:color w:val="000000" w:themeColor="text1"/>
          <w:sz w:val="20"/>
          <w:szCs w:val="20"/>
        </w:rPr>
        <w:t>Ф</w:t>
      </w:r>
      <w:r w:rsidR="00321FF7" w:rsidRPr="00EA4229">
        <w:rPr>
          <w:color w:val="000000" w:themeColor="text1"/>
          <w:sz w:val="20"/>
          <w:szCs w:val="20"/>
        </w:rPr>
        <w:t>ормуляр</w:t>
      </w:r>
      <w:r w:rsidR="00E54DD8" w:rsidRPr="00EA4229">
        <w:rPr>
          <w:color w:val="000000" w:themeColor="text1"/>
          <w:sz w:val="20"/>
          <w:szCs w:val="20"/>
        </w:rPr>
        <w:t>а</w:t>
      </w:r>
      <w:r w:rsidR="00321FF7" w:rsidRPr="00EA4229">
        <w:rPr>
          <w:color w:val="000000" w:themeColor="text1"/>
          <w:sz w:val="20"/>
          <w:szCs w:val="20"/>
        </w:rPr>
        <w:t xml:space="preserve"> за кандидатстване и в документ</w:t>
      </w:r>
      <w:r w:rsidR="00E54DD8" w:rsidRPr="00EA4229">
        <w:rPr>
          <w:color w:val="000000" w:themeColor="text1"/>
          <w:sz w:val="20"/>
          <w:szCs w:val="20"/>
        </w:rPr>
        <w:t>и</w:t>
      </w:r>
      <w:r w:rsidR="005B6113" w:rsidRPr="00EA4229">
        <w:rPr>
          <w:color w:val="000000" w:themeColor="text1"/>
          <w:sz w:val="20"/>
          <w:szCs w:val="20"/>
        </w:rPr>
        <w:t>те</w:t>
      </w:r>
      <w:r w:rsidR="00321FF7" w:rsidRPr="00EA4229">
        <w:rPr>
          <w:color w:val="000000" w:themeColor="text1"/>
          <w:sz w:val="20"/>
          <w:szCs w:val="20"/>
        </w:rPr>
        <w:t>, приложен</w:t>
      </w:r>
      <w:r w:rsidR="00E54DD8" w:rsidRPr="00EA4229">
        <w:rPr>
          <w:color w:val="000000" w:themeColor="text1"/>
          <w:sz w:val="20"/>
          <w:szCs w:val="20"/>
        </w:rPr>
        <w:t>и</w:t>
      </w:r>
      <w:r w:rsidR="00321FF7" w:rsidRPr="00EA4229">
        <w:rPr>
          <w:color w:val="000000" w:themeColor="text1"/>
          <w:sz w:val="20"/>
          <w:szCs w:val="20"/>
        </w:rPr>
        <w:t xml:space="preserve"> към </w:t>
      </w:r>
      <w:r w:rsidR="00E54DD8" w:rsidRPr="00EA4229">
        <w:rPr>
          <w:color w:val="000000" w:themeColor="text1"/>
          <w:sz w:val="20"/>
          <w:szCs w:val="20"/>
        </w:rPr>
        <w:t>него</w:t>
      </w:r>
      <w:r w:rsidR="00321FF7" w:rsidRPr="00EA4229">
        <w:rPr>
          <w:color w:val="000000" w:themeColor="text1"/>
          <w:sz w:val="20"/>
          <w:szCs w:val="20"/>
        </w:rPr>
        <w:t xml:space="preserve">. </w:t>
      </w:r>
    </w:p>
    <w:p w14:paraId="28885ACB" w14:textId="77777777" w:rsidR="004410C0" w:rsidRPr="00EA4229" w:rsidRDefault="00321FF7" w:rsidP="00321FF7">
      <w:pPr>
        <w:rPr>
          <w:b/>
          <w:color w:val="000000" w:themeColor="text1"/>
          <w:sz w:val="20"/>
          <w:szCs w:val="20"/>
        </w:rPr>
      </w:pPr>
      <w:r w:rsidRPr="00EA4229">
        <w:rPr>
          <w:color w:val="000000" w:themeColor="text1"/>
          <w:sz w:val="20"/>
          <w:szCs w:val="20"/>
        </w:rPr>
        <w:t xml:space="preserve">По време на процеса на оценяване </w:t>
      </w:r>
      <w:r w:rsidR="00E54DD8" w:rsidRPr="00EA4229">
        <w:rPr>
          <w:color w:val="000000" w:themeColor="text1"/>
          <w:sz w:val="20"/>
          <w:szCs w:val="20"/>
        </w:rPr>
        <w:t>ПО</w:t>
      </w:r>
      <w:r w:rsidRPr="00EA4229">
        <w:rPr>
          <w:color w:val="000000" w:themeColor="text1"/>
          <w:sz w:val="20"/>
          <w:szCs w:val="20"/>
        </w:rPr>
        <w:t xml:space="preserve"> си запазва правото да поиска уточнения и допълнителни документални доказателства, които</w:t>
      </w:r>
      <w:r w:rsidR="00B34714" w:rsidRPr="00EA4229">
        <w:rPr>
          <w:color w:val="000000" w:themeColor="text1"/>
          <w:sz w:val="20"/>
          <w:szCs w:val="20"/>
        </w:rPr>
        <w:t xml:space="preserve"> могат да се окажат необходими</w:t>
      </w:r>
      <w:r w:rsidRPr="00EA4229">
        <w:rPr>
          <w:color w:val="000000" w:themeColor="text1"/>
          <w:sz w:val="20"/>
          <w:szCs w:val="20"/>
        </w:rPr>
        <w:t xml:space="preserve">. </w:t>
      </w:r>
    </w:p>
    <w:p w14:paraId="120FE11C" w14:textId="77777777" w:rsidR="005B7657" w:rsidRPr="00EA4229" w:rsidRDefault="00A97040" w:rsidP="00A97040">
      <w:pPr>
        <w:pStyle w:val="ListParagraph"/>
        <w:numPr>
          <w:ilvl w:val="0"/>
          <w:numId w:val="12"/>
        </w:numPr>
        <w:rPr>
          <w:b/>
          <w:color w:val="000000" w:themeColor="text1"/>
          <w:sz w:val="20"/>
          <w:szCs w:val="20"/>
          <w:lang w:eastAsia="ar-SA"/>
        </w:rPr>
      </w:pPr>
      <w:r w:rsidRPr="00EA4229">
        <w:rPr>
          <w:b/>
          <w:color w:val="000000" w:themeColor="text1"/>
          <w:sz w:val="20"/>
          <w:szCs w:val="20"/>
          <w:lang w:eastAsia="ar-SA"/>
        </w:rPr>
        <w:t>КРИТЕРИИ ЗА ОЦЕНКА НА ПРОЕКТНИТЕ ПРЕДЛОЖЕНИЯ</w:t>
      </w:r>
    </w:p>
    <w:p w14:paraId="063BADF7" w14:textId="77777777" w:rsidR="00A97040" w:rsidRPr="00EA4229" w:rsidRDefault="00A97040" w:rsidP="004205DA">
      <w:pPr>
        <w:jc w:val="center"/>
        <w:rPr>
          <w:b/>
          <w:color w:val="000000" w:themeColor="text1"/>
          <w:sz w:val="20"/>
          <w:szCs w:val="20"/>
        </w:rPr>
      </w:pPr>
    </w:p>
    <w:p w14:paraId="3A8D9873" w14:textId="77777777" w:rsidR="000877D0" w:rsidRPr="00EA4229" w:rsidRDefault="00D442CC" w:rsidP="00CE5531">
      <w:pPr>
        <w:pStyle w:val="ListParagraph"/>
        <w:numPr>
          <w:ilvl w:val="0"/>
          <w:numId w:val="16"/>
        </w:numPr>
        <w:rPr>
          <w:b/>
          <w:color w:val="000000" w:themeColor="text1"/>
          <w:sz w:val="20"/>
          <w:szCs w:val="20"/>
        </w:rPr>
      </w:pPr>
      <w:r w:rsidRPr="00EA4229">
        <w:rPr>
          <w:b/>
          <w:color w:val="000000" w:themeColor="text1"/>
          <w:sz w:val="20"/>
          <w:szCs w:val="20"/>
          <w:lang w:eastAsia="ar-SA"/>
        </w:rPr>
        <w:t>АДМИНИСТРАТИВНО СЪОТВЕТСТВИЕ</w:t>
      </w:r>
      <w:r w:rsidR="00421A6D" w:rsidRPr="00EA4229">
        <w:rPr>
          <w:b/>
          <w:color w:val="000000" w:themeColor="text1"/>
          <w:sz w:val="20"/>
          <w:szCs w:val="20"/>
          <w:lang w:eastAsia="ar-SA"/>
        </w:rPr>
        <w:t xml:space="preserve"> И ДОПУСТИМОСТ</w:t>
      </w:r>
    </w:p>
    <w:tbl>
      <w:tblPr>
        <w:tblW w:w="143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3"/>
        <w:gridCol w:w="624"/>
        <w:gridCol w:w="624"/>
        <w:gridCol w:w="736"/>
        <w:gridCol w:w="6524"/>
      </w:tblGrid>
      <w:tr w:rsidR="00141364" w:rsidRPr="00EA4229" w14:paraId="7344BE69" w14:textId="77777777" w:rsidTr="00AE2D99">
        <w:trPr>
          <w:tblHeader/>
        </w:trPr>
        <w:tc>
          <w:tcPr>
            <w:tcW w:w="5813" w:type="dxa"/>
            <w:shd w:val="clear" w:color="auto" w:fill="C6D9F1" w:themeFill="text2" w:themeFillTint="33"/>
            <w:vAlign w:val="center"/>
          </w:tcPr>
          <w:p w14:paraId="651E44B3" w14:textId="77777777" w:rsidR="00B5414B" w:rsidRPr="00EA4229" w:rsidRDefault="00B5414B" w:rsidP="00943CC2">
            <w:pPr>
              <w:spacing w:before="60" w:after="60" w:line="312" w:lineRule="auto"/>
              <w:ind w:left="318"/>
              <w:jc w:val="center"/>
              <w:rPr>
                <w:b/>
                <w:color w:val="000000" w:themeColor="text1"/>
                <w:sz w:val="20"/>
                <w:szCs w:val="20"/>
                <w:u w:val="single"/>
                <w:lang w:eastAsia="ar-SA"/>
              </w:rPr>
            </w:pPr>
            <w:r w:rsidRPr="00EA4229">
              <w:rPr>
                <w:b/>
                <w:color w:val="000000" w:themeColor="text1"/>
                <w:sz w:val="20"/>
                <w:szCs w:val="20"/>
                <w:u w:val="single"/>
                <w:lang w:eastAsia="ar-SA"/>
              </w:rPr>
              <w:t>Критерии</w:t>
            </w:r>
          </w:p>
        </w:tc>
        <w:tc>
          <w:tcPr>
            <w:tcW w:w="624" w:type="dxa"/>
            <w:shd w:val="clear" w:color="auto" w:fill="C6D9F1" w:themeFill="text2" w:themeFillTint="33"/>
            <w:vAlign w:val="center"/>
          </w:tcPr>
          <w:p w14:paraId="553E6776" w14:textId="77777777" w:rsidR="00B5414B" w:rsidRPr="00EA4229" w:rsidRDefault="00B5414B" w:rsidP="00943CC2">
            <w:pPr>
              <w:spacing w:before="60" w:after="60" w:line="312" w:lineRule="auto"/>
              <w:jc w:val="center"/>
              <w:rPr>
                <w:b/>
                <w:color w:val="000000" w:themeColor="text1"/>
                <w:sz w:val="20"/>
                <w:szCs w:val="20"/>
                <w:u w:val="single"/>
                <w:lang w:eastAsia="ar-SA"/>
              </w:rPr>
            </w:pPr>
            <w:r w:rsidRPr="00EA4229">
              <w:rPr>
                <w:b/>
                <w:color w:val="000000" w:themeColor="text1"/>
                <w:sz w:val="20"/>
                <w:szCs w:val="20"/>
                <w:u w:val="single"/>
                <w:lang w:eastAsia="ar-SA"/>
              </w:rPr>
              <w:t>ДА</w:t>
            </w:r>
          </w:p>
        </w:tc>
        <w:tc>
          <w:tcPr>
            <w:tcW w:w="624" w:type="dxa"/>
            <w:shd w:val="clear" w:color="auto" w:fill="C6D9F1" w:themeFill="text2" w:themeFillTint="33"/>
            <w:vAlign w:val="center"/>
          </w:tcPr>
          <w:p w14:paraId="5613EAF0" w14:textId="77777777" w:rsidR="00B5414B" w:rsidRPr="00EA4229" w:rsidRDefault="00B5414B" w:rsidP="00943CC2">
            <w:pPr>
              <w:spacing w:before="60" w:after="60" w:line="312" w:lineRule="auto"/>
              <w:jc w:val="center"/>
              <w:rPr>
                <w:b/>
                <w:color w:val="000000" w:themeColor="text1"/>
                <w:sz w:val="20"/>
                <w:szCs w:val="20"/>
                <w:u w:val="single"/>
                <w:lang w:eastAsia="ar-SA"/>
              </w:rPr>
            </w:pPr>
            <w:r w:rsidRPr="00EA4229">
              <w:rPr>
                <w:b/>
                <w:color w:val="000000" w:themeColor="text1"/>
                <w:sz w:val="20"/>
                <w:szCs w:val="20"/>
                <w:u w:val="single"/>
                <w:lang w:eastAsia="ar-SA"/>
              </w:rPr>
              <w:t>НЕ</w:t>
            </w:r>
          </w:p>
        </w:tc>
        <w:tc>
          <w:tcPr>
            <w:tcW w:w="736" w:type="dxa"/>
            <w:shd w:val="clear" w:color="auto" w:fill="C6D9F1" w:themeFill="text2" w:themeFillTint="33"/>
            <w:vAlign w:val="center"/>
          </w:tcPr>
          <w:p w14:paraId="5528E78E" w14:textId="77777777" w:rsidR="00B5414B" w:rsidRPr="00EA4229" w:rsidRDefault="00B5414B" w:rsidP="00943CC2">
            <w:pPr>
              <w:spacing w:before="60" w:after="60" w:line="312" w:lineRule="auto"/>
              <w:jc w:val="center"/>
              <w:rPr>
                <w:b/>
                <w:color w:val="000000" w:themeColor="text1"/>
                <w:sz w:val="20"/>
                <w:szCs w:val="20"/>
                <w:u w:val="single"/>
                <w:lang w:eastAsia="ar-SA"/>
              </w:rPr>
            </w:pPr>
            <w:r w:rsidRPr="00EA4229">
              <w:rPr>
                <w:b/>
                <w:color w:val="000000" w:themeColor="text1"/>
                <w:sz w:val="20"/>
                <w:szCs w:val="20"/>
                <w:u w:val="single"/>
                <w:lang w:eastAsia="ar-SA"/>
              </w:rPr>
              <w:t>Н/П</w:t>
            </w:r>
          </w:p>
        </w:tc>
        <w:tc>
          <w:tcPr>
            <w:tcW w:w="6524" w:type="dxa"/>
            <w:shd w:val="clear" w:color="auto" w:fill="C6D9F1" w:themeFill="text2" w:themeFillTint="33"/>
          </w:tcPr>
          <w:p w14:paraId="1D4821C8" w14:textId="77777777" w:rsidR="00B5414B" w:rsidRPr="00EA4229" w:rsidRDefault="004E62E7" w:rsidP="00943CC2">
            <w:pPr>
              <w:spacing w:before="60" w:after="60" w:line="312" w:lineRule="auto"/>
              <w:jc w:val="center"/>
              <w:rPr>
                <w:b/>
                <w:color w:val="000000" w:themeColor="text1"/>
                <w:sz w:val="20"/>
                <w:szCs w:val="20"/>
                <w:u w:val="single"/>
                <w:lang w:eastAsia="ar-SA"/>
              </w:rPr>
            </w:pPr>
            <w:r w:rsidRPr="00EA4229">
              <w:rPr>
                <w:b/>
                <w:color w:val="000000" w:themeColor="text1"/>
                <w:sz w:val="20"/>
                <w:szCs w:val="20"/>
                <w:u w:val="single"/>
                <w:lang w:eastAsia="ar-SA"/>
              </w:rPr>
              <w:t>Забележки:</w:t>
            </w:r>
          </w:p>
        </w:tc>
      </w:tr>
      <w:tr w:rsidR="00141364" w:rsidRPr="00EA4229" w14:paraId="45E4072B" w14:textId="77777777" w:rsidTr="00AE2D99">
        <w:trPr>
          <w:trHeight w:val="502"/>
        </w:trPr>
        <w:tc>
          <w:tcPr>
            <w:tcW w:w="5813" w:type="dxa"/>
            <w:shd w:val="clear" w:color="auto" w:fill="auto"/>
          </w:tcPr>
          <w:p w14:paraId="2F49AA4C" w14:textId="77777777" w:rsidR="00B5414B" w:rsidRPr="00EA4229" w:rsidRDefault="00607824" w:rsidP="00943CC2">
            <w:pPr>
              <w:numPr>
                <w:ilvl w:val="0"/>
                <w:numId w:val="8"/>
              </w:numPr>
              <w:spacing w:before="60" w:after="60" w:line="312" w:lineRule="auto"/>
              <w:ind w:left="356" w:hanging="356"/>
              <w:jc w:val="left"/>
              <w:rPr>
                <w:color w:val="000000" w:themeColor="text1"/>
                <w:sz w:val="20"/>
                <w:szCs w:val="20"/>
                <w:lang w:eastAsia="ar-SA"/>
              </w:rPr>
            </w:pPr>
            <w:r w:rsidRPr="00EA4229">
              <w:rPr>
                <w:color w:val="000000" w:themeColor="text1"/>
                <w:sz w:val="20"/>
                <w:szCs w:val="20"/>
                <w:lang w:eastAsia="ar-SA"/>
              </w:rPr>
              <w:t>Формулярът за п</w:t>
            </w:r>
            <w:r w:rsidR="00B5414B" w:rsidRPr="00EA4229">
              <w:rPr>
                <w:color w:val="000000" w:themeColor="text1"/>
                <w:sz w:val="20"/>
                <w:szCs w:val="20"/>
                <w:lang w:eastAsia="ar-SA"/>
              </w:rPr>
              <w:t>роектното предложение е подаден в рамките на крайния срок</w:t>
            </w:r>
            <w:r w:rsidR="00BE61C3" w:rsidRPr="00EA4229">
              <w:rPr>
                <w:color w:val="000000" w:themeColor="text1"/>
                <w:sz w:val="20"/>
                <w:szCs w:val="20"/>
                <w:lang w:eastAsia="ar-SA"/>
              </w:rPr>
              <w:t xml:space="preserve"> чрез </w:t>
            </w:r>
            <w:r w:rsidR="007862B8" w:rsidRPr="00EA4229">
              <w:rPr>
                <w:color w:val="000000" w:themeColor="text1"/>
                <w:sz w:val="20"/>
                <w:szCs w:val="20"/>
                <w:lang w:eastAsia="ar-SA"/>
              </w:rPr>
              <w:t>системата ИСУН 2020</w:t>
            </w:r>
          </w:p>
        </w:tc>
        <w:bookmarkStart w:id="1" w:name="Check1"/>
        <w:tc>
          <w:tcPr>
            <w:tcW w:w="624" w:type="dxa"/>
            <w:vAlign w:val="center"/>
          </w:tcPr>
          <w:p w14:paraId="3816EBAB" w14:textId="77777777" w:rsidR="00B5414B" w:rsidRPr="00EA4229" w:rsidRDefault="00B5414B" w:rsidP="00943CC2">
            <w:pPr>
              <w:spacing w:before="60" w:after="60" w:line="312" w:lineRule="auto"/>
              <w:jc w:val="center"/>
              <w:rPr>
                <w:color w:val="000000" w:themeColor="text1"/>
                <w:sz w:val="20"/>
                <w:szCs w:val="20"/>
                <w:lang w:eastAsia="ar-SA"/>
              </w:rPr>
            </w:pPr>
            <w:r w:rsidRPr="00EA4229">
              <w:rPr>
                <w:color w:val="000000" w:themeColor="text1"/>
                <w:sz w:val="20"/>
                <w:szCs w:val="20"/>
                <w:lang w:eastAsia="ar-SA"/>
              </w:rPr>
              <w:fldChar w:fldCharType="begin">
                <w:ffData>
                  <w:name w:val="Check1"/>
                  <w:enabled/>
                  <w:calcOnExit w:val="0"/>
                  <w:checkBox>
                    <w:size w:val="24"/>
                    <w:default w:val="0"/>
                  </w:checkBox>
                </w:ffData>
              </w:fldChar>
            </w:r>
            <w:r w:rsidRPr="00EA4229">
              <w:rPr>
                <w:color w:val="000000" w:themeColor="text1"/>
                <w:sz w:val="20"/>
                <w:szCs w:val="20"/>
                <w:lang w:eastAsia="ar-SA"/>
              </w:rPr>
              <w:instrText xml:space="preserve"> FORMCHECKBOX </w:instrText>
            </w:r>
            <w:r w:rsidR="00386173">
              <w:rPr>
                <w:color w:val="000000" w:themeColor="text1"/>
                <w:sz w:val="20"/>
                <w:szCs w:val="20"/>
                <w:lang w:eastAsia="ar-SA"/>
              </w:rPr>
            </w:r>
            <w:r w:rsidR="00386173">
              <w:rPr>
                <w:color w:val="000000" w:themeColor="text1"/>
                <w:sz w:val="20"/>
                <w:szCs w:val="20"/>
                <w:lang w:eastAsia="ar-SA"/>
              </w:rPr>
              <w:fldChar w:fldCharType="separate"/>
            </w:r>
            <w:r w:rsidRPr="00EA4229">
              <w:rPr>
                <w:color w:val="000000" w:themeColor="text1"/>
                <w:sz w:val="20"/>
                <w:szCs w:val="20"/>
                <w:lang w:eastAsia="ar-SA"/>
              </w:rPr>
              <w:fldChar w:fldCharType="end"/>
            </w:r>
            <w:bookmarkEnd w:id="1"/>
          </w:p>
        </w:tc>
        <w:bookmarkStart w:id="2" w:name="Check2"/>
        <w:tc>
          <w:tcPr>
            <w:tcW w:w="624" w:type="dxa"/>
            <w:vAlign w:val="center"/>
          </w:tcPr>
          <w:p w14:paraId="625BD297" w14:textId="77777777" w:rsidR="00B5414B" w:rsidRPr="00EA4229" w:rsidRDefault="00B5414B" w:rsidP="00943CC2">
            <w:pPr>
              <w:spacing w:before="60" w:after="60" w:line="312" w:lineRule="auto"/>
              <w:jc w:val="center"/>
              <w:rPr>
                <w:color w:val="000000" w:themeColor="text1"/>
                <w:sz w:val="20"/>
                <w:szCs w:val="20"/>
              </w:rPr>
            </w:pPr>
            <w:r w:rsidRPr="00EA4229">
              <w:rPr>
                <w:color w:val="000000" w:themeColor="text1"/>
                <w:sz w:val="20"/>
                <w:szCs w:val="20"/>
              </w:rPr>
              <w:fldChar w:fldCharType="begin">
                <w:ffData>
                  <w:name w:val="Check2"/>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bookmarkEnd w:id="2"/>
          </w:p>
        </w:tc>
        <w:tc>
          <w:tcPr>
            <w:tcW w:w="736" w:type="dxa"/>
            <w:vAlign w:val="center"/>
          </w:tcPr>
          <w:p w14:paraId="77AAD207" w14:textId="77777777" w:rsidR="00B5414B" w:rsidRPr="00EA4229" w:rsidRDefault="00B5414B" w:rsidP="00943CC2">
            <w:pPr>
              <w:spacing w:before="60" w:after="60" w:line="312" w:lineRule="auto"/>
              <w:jc w:val="center"/>
              <w:rPr>
                <w:color w:val="000000" w:themeColor="text1"/>
                <w:sz w:val="20"/>
                <w:szCs w:val="20"/>
              </w:rPr>
            </w:pPr>
          </w:p>
        </w:tc>
        <w:tc>
          <w:tcPr>
            <w:tcW w:w="6524" w:type="dxa"/>
            <w:shd w:val="clear" w:color="auto" w:fill="auto"/>
          </w:tcPr>
          <w:p w14:paraId="6F485B50" w14:textId="77777777" w:rsidR="00B5414B" w:rsidRPr="00EA4229" w:rsidRDefault="00B5414B" w:rsidP="00943CC2">
            <w:pPr>
              <w:spacing w:before="60" w:after="60" w:line="312" w:lineRule="auto"/>
              <w:jc w:val="left"/>
              <w:rPr>
                <w:color w:val="000000" w:themeColor="text1"/>
                <w:sz w:val="20"/>
                <w:szCs w:val="20"/>
                <w:lang w:eastAsia="ar-SA"/>
              </w:rPr>
            </w:pPr>
          </w:p>
        </w:tc>
      </w:tr>
      <w:tr w:rsidR="00141364" w:rsidRPr="00EA4229" w14:paraId="6F46B349" w14:textId="77777777" w:rsidTr="00AE2D99">
        <w:tc>
          <w:tcPr>
            <w:tcW w:w="5813" w:type="dxa"/>
            <w:shd w:val="clear" w:color="auto" w:fill="auto"/>
          </w:tcPr>
          <w:p w14:paraId="57F3E73E" w14:textId="77777777" w:rsidR="00B5414B" w:rsidRPr="00EA4229" w:rsidRDefault="00607824" w:rsidP="00943CC2">
            <w:pPr>
              <w:numPr>
                <w:ilvl w:val="0"/>
                <w:numId w:val="8"/>
              </w:numPr>
              <w:spacing w:before="60" w:after="60" w:line="312" w:lineRule="auto"/>
              <w:ind w:left="318"/>
              <w:jc w:val="left"/>
              <w:rPr>
                <w:color w:val="000000" w:themeColor="text1"/>
                <w:sz w:val="20"/>
                <w:szCs w:val="20"/>
                <w:lang w:eastAsia="ar-SA"/>
              </w:rPr>
            </w:pPr>
            <w:r w:rsidRPr="00EA4229">
              <w:rPr>
                <w:color w:val="000000" w:themeColor="text1"/>
                <w:sz w:val="20"/>
                <w:szCs w:val="20"/>
                <w:lang w:eastAsia="ar-SA"/>
              </w:rPr>
              <w:lastRenderedPageBreak/>
              <w:t>Формулярът за п</w:t>
            </w:r>
            <w:r w:rsidR="004E62E7" w:rsidRPr="00EA4229">
              <w:rPr>
                <w:color w:val="000000" w:themeColor="text1"/>
                <w:sz w:val="20"/>
                <w:szCs w:val="20"/>
                <w:lang w:eastAsia="ar-SA"/>
              </w:rPr>
              <w:t>роектното предложение е с попълнени всички раздели</w:t>
            </w:r>
          </w:p>
        </w:tc>
        <w:tc>
          <w:tcPr>
            <w:tcW w:w="624" w:type="dxa"/>
            <w:vAlign w:val="center"/>
          </w:tcPr>
          <w:p w14:paraId="42FB2192" w14:textId="77777777" w:rsidR="00B5414B" w:rsidRPr="00EA4229" w:rsidRDefault="00B5414B" w:rsidP="00943CC2">
            <w:pPr>
              <w:spacing w:before="60" w:after="60" w:line="312" w:lineRule="auto"/>
              <w:jc w:val="center"/>
              <w:rPr>
                <w:color w:val="000000" w:themeColor="text1"/>
                <w:sz w:val="20"/>
                <w:szCs w:val="20"/>
                <w:lang w:eastAsia="ar-SA"/>
              </w:rPr>
            </w:pPr>
            <w:r w:rsidRPr="00EA4229">
              <w:rPr>
                <w:color w:val="000000" w:themeColor="text1"/>
                <w:sz w:val="20"/>
                <w:szCs w:val="20"/>
                <w:lang w:eastAsia="ar-SA"/>
              </w:rPr>
              <w:fldChar w:fldCharType="begin">
                <w:ffData>
                  <w:name w:val="Check1"/>
                  <w:enabled/>
                  <w:calcOnExit w:val="0"/>
                  <w:checkBox>
                    <w:size w:val="24"/>
                    <w:default w:val="0"/>
                  </w:checkBox>
                </w:ffData>
              </w:fldChar>
            </w:r>
            <w:r w:rsidRPr="00EA4229">
              <w:rPr>
                <w:color w:val="000000" w:themeColor="text1"/>
                <w:sz w:val="20"/>
                <w:szCs w:val="20"/>
                <w:lang w:eastAsia="ar-SA"/>
              </w:rPr>
              <w:instrText xml:space="preserve"> FORMCHECKBOX </w:instrText>
            </w:r>
            <w:r w:rsidR="00386173">
              <w:rPr>
                <w:color w:val="000000" w:themeColor="text1"/>
                <w:sz w:val="20"/>
                <w:szCs w:val="20"/>
                <w:lang w:eastAsia="ar-SA"/>
              </w:rPr>
            </w:r>
            <w:r w:rsidR="00386173">
              <w:rPr>
                <w:color w:val="000000" w:themeColor="text1"/>
                <w:sz w:val="20"/>
                <w:szCs w:val="20"/>
                <w:lang w:eastAsia="ar-SA"/>
              </w:rPr>
              <w:fldChar w:fldCharType="separate"/>
            </w:r>
            <w:r w:rsidRPr="00EA4229">
              <w:rPr>
                <w:color w:val="000000" w:themeColor="text1"/>
                <w:sz w:val="20"/>
                <w:szCs w:val="20"/>
                <w:lang w:eastAsia="ar-SA"/>
              </w:rPr>
              <w:fldChar w:fldCharType="end"/>
            </w:r>
          </w:p>
        </w:tc>
        <w:tc>
          <w:tcPr>
            <w:tcW w:w="624" w:type="dxa"/>
            <w:vAlign w:val="center"/>
          </w:tcPr>
          <w:p w14:paraId="3743B508" w14:textId="77777777" w:rsidR="00B5414B" w:rsidRPr="00EA4229" w:rsidRDefault="00B5414B" w:rsidP="00943CC2">
            <w:pPr>
              <w:spacing w:before="60" w:after="60" w:line="312" w:lineRule="auto"/>
              <w:jc w:val="center"/>
              <w:rPr>
                <w:color w:val="000000" w:themeColor="text1"/>
                <w:sz w:val="20"/>
                <w:szCs w:val="20"/>
              </w:rPr>
            </w:pPr>
            <w:r w:rsidRPr="00EA4229">
              <w:rPr>
                <w:color w:val="000000" w:themeColor="text1"/>
                <w:sz w:val="20"/>
                <w:szCs w:val="20"/>
              </w:rPr>
              <w:fldChar w:fldCharType="begin">
                <w:ffData>
                  <w:name w:val="Check2"/>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p>
        </w:tc>
        <w:tc>
          <w:tcPr>
            <w:tcW w:w="736" w:type="dxa"/>
            <w:vAlign w:val="center"/>
          </w:tcPr>
          <w:p w14:paraId="3B84C953" w14:textId="77777777" w:rsidR="00B5414B" w:rsidRPr="00EA4229" w:rsidRDefault="00B5414B" w:rsidP="00943CC2">
            <w:pPr>
              <w:spacing w:before="60" w:after="60" w:line="312" w:lineRule="auto"/>
              <w:jc w:val="center"/>
              <w:rPr>
                <w:color w:val="000000" w:themeColor="text1"/>
                <w:sz w:val="20"/>
                <w:szCs w:val="20"/>
              </w:rPr>
            </w:pPr>
          </w:p>
        </w:tc>
        <w:tc>
          <w:tcPr>
            <w:tcW w:w="6524" w:type="dxa"/>
            <w:shd w:val="clear" w:color="auto" w:fill="auto"/>
          </w:tcPr>
          <w:p w14:paraId="702C51B0" w14:textId="77777777" w:rsidR="00B5414B" w:rsidRPr="00EA4229" w:rsidRDefault="007A762C" w:rsidP="00943CC2">
            <w:pPr>
              <w:spacing w:before="60" w:after="60" w:line="312" w:lineRule="auto"/>
              <w:jc w:val="left"/>
              <w:rPr>
                <w:color w:val="000000" w:themeColor="text1"/>
                <w:sz w:val="20"/>
                <w:szCs w:val="20"/>
                <w:lang w:eastAsia="ar-SA"/>
              </w:rPr>
            </w:pPr>
            <w:r w:rsidRPr="00EA4229">
              <w:rPr>
                <w:color w:val="000000" w:themeColor="text1"/>
                <w:sz w:val="20"/>
                <w:szCs w:val="20"/>
                <w:lang w:eastAsia="ar-SA"/>
              </w:rPr>
              <w:t>Формуляр за кандидатстване</w:t>
            </w:r>
          </w:p>
        </w:tc>
      </w:tr>
      <w:tr w:rsidR="00141364" w:rsidRPr="00EA4229" w14:paraId="0C94CFA9" w14:textId="77777777" w:rsidTr="00AE2D99">
        <w:tc>
          <w:tcPr>
            <w:tcW w:w="5813" w:type="dxa"/>
            <w:shd w:val="clear" w:color="auto" w:fill="auto"/>
          </w:tcPr>
          <w:p w14:paraId="0658FC85" w14:textId="77777777" w:rsidR="00B5414B" w:rsidRPr="00EA4229" w:rsidRDefault="00607824" w:rsidP="00943CC2">
            <w:pPr>
              <w:numPr>
                <w:ilvl w:val="0"/>
                <w:numId w:val="8"/>
              </w:numPr>
              <w:spacing w:before="60" w:after="60" w:line="312" w:lineRule="auto"/>
              <w:ind w:left="318"/>
              <w:jc w:val="left"/>
              <w:rPr>
                <w:color w:val="000000" w:themeColor="text1"/>
                <w:sz w:val="20"/>
                <w:szCs w:val="20"/>
                <w:lang w:eastAsia="ar-SA"/>
              </w:rPr>
            </w:pPr>
            <w:r w:rsidRPr="00EA4229">
              <w:rPr>
                <w:color w:val="000000" w:themeColor="text1"/>
                <w:sz w:val="20"/>
                <w:szCs w:val="20"/>
                <w:lang w:eastAsia="ar-SA"/>
              </w:rPr>
              <w:t>Формулярът за п</w:t>
            </w:r>
            <w:r w:rsidR="00BD72A8" w:rsidRPr="00EA4229">
              <w:rPr>
                <w:color w:val="000000" w:themeColor="text1"/>
                <w:sz w:val="20"/>
                <w:szCs w:val="20"/>
                <w:lang w:eastAsia="ar-SA"/>
              </w:rPr>
              <w:t xml:space="preserve">роектното предложение е попълнен </w:t>
            </w:r>
            <w:r w:rsidR="00B5414B" w:rsidRPr="00EA4229">
              <w:rPr>
                <w:color w:val="000000" w:themeColor="text1"/>
                <w:sz w:val="20"/>
                <w:szCs w:val="20"/>
                <w:lang w:eastAsia="ar-SA"/>
              </w:rPr>
              <w:t>на английски и на български език</w:t>
            </w:r>
            <w:r w:rsidR="0052583C" w:rsidRPr="00EA4229">
              <w:rPr>
                <w:rStyle w:val="FootnoteReference"/>
                <w:color w:val="000000" w:themeColor="text1"/>
                <w:sz w:val="20"/>
                <w:szCs w:val="20"/>
                <w:lang w:eastAsia="ar-SA"/>
              </w:rPr>
              <w:footnoteReference w:id="1"/>
            </w:r>
          </w:p>
        </w:tc>
        <w:tc>
          <w:tcPr>
            <w:tcW w:w="624" w:type="dxa"/>
            <w:vAlign w:val="center"/>
          </w:tcPr>
          <w:p w14:paraId="1EDC3DAE" w14:textId="77777777" w:rsidR="00B5414B" w:rsidRPr="00EA4229" w:rsidRDefault="00B5414B" w:rsidP="00943CC2">
            <w:pPr>
              <w:spacing w:before="60" w:after="60" w:line="312" w:lineRule="auto"/>
              <w:jc w:val="center"/>
              <w:rPr>
                <w:color w:val="000000" w:themeColor="text1"/>
                <w:sz w:val="20"/>
                <w:szCs w:val="20"/>
                <w:lang w:eastAsia="ar-SA"/>
              </w:rPr>
            </w:pPr>
            <w:r w:rsidRPr="00EA4229">
              <w:rPr>
                <w:color w:val="000000" w:themeColor="text1"/>
                <w:sz w:val="20"/>
                <w:szCs w:val="20"/>
                <w:lang w:eastAsia="ar-SA"/>
              </w:rPr>
              <w:fldChar w:fldCharType="begin">
                <w:ffData>
                  <w:name w:val="Check1"/>
                  <w:enabled/>
                  <w:calcOnExit w:val="0"/>
                  <w:checkBox>
                    <w:size w:val="24"/>
                    <w:default w:val="0"/>
                  </w:checkBox>
                </w:ffData>
              </w:fldChar>
            </w:r>
            <w:r w:rsidRPr="00EA4229">
              <w:rPr>
                <w:color w:val="000000" w:themeColor="text1"/>
                <w:sz w:val="20"/>
                <w:szCs w:val="20"/>
                <w:lang w:eastAsia="ar-SA"/>
              </w:rPr>
              <w:instrText xml:space="preserve"> FORMCHECKBOX </w:instrText>
            </w:r>
            <w:r w:rsidR="00386173">
              <w:rPr>
                <w:color w:val="000000" w:themeColor="text1"/>
                <w:sz w:val="20"/>
                <w:szCs w:val="20"/>
                <w:lang w:eastAsia="ar-SA"/>
              </w:rPr>
            </w:r>
            <w:r w:rsidR="00386173">
              <w:rPr>
                <w:color w:val="000000" w:themeColor="text1"/>
                <w:sz w:val="20"/>
                <w:szCs w:val="20"/>
                <w:lang w:eastAsia="ar-SA"/>
              </w:rPr>
              <w:fldChar w:fldCharType="separate"/>
            </w:r>
            <w:r w:rsidRPr="00EA4229">
              <w:rPr>
                <w:color w:val="000000" w:themeColor="text1"/>
                <w:sz w:val="20"/>
                <w:szCs w:val="20"/>
                <w:lang w:eastAsia="ar-SA"/>
              </w:rPr>
              <w:fldChar w:fldCharType="end"/>
            </w:r>
          </w:p>
        </w:tc>
        <w:tc>
          <w:tcPr>
            <w:tcW w:w="624" w:type="dxa"/>
            <w:vAlign w:val="center"/>
          </w:tcPr>
          <w:p w14:paraId="0236FB01" w14:textId="77777777" w:rsidR="00B5414B" w:rsidRPr="00EA4229" w:rsidRDefault="00B5414B" w:rsidP="00943CC2">
            <w:pPr>
              <w:spacing w:before="60" w:after="60" w:line="312" w:lineRule="auto"/>
              <w:jc w:val="center"/>
              <w:rPr>
                <w:color w:val="000000" w:themeColor="text1"/>
                <w:sz w:val="20"/>
                <w:szCs w:val="20"/>
              </w:rPr>
            </w:pPr>
            <w:r w:rsidRPr="00EA4229">
              <w:rPr>
                <w:color w:val="000000" w:themeColor="text1"/>
                <w:sz w:val="20"/>
                <w:szCs w:val="20"/>
              </w:rPr>
              <w:fldChar w:fldCharType="begin">
                <w:ffData>
                  <w:name w:val="Check2"/>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p>
        </w:tc>
        <w:tc>
          <w:tcPr>
            <w:tcW w:w="736" w:type="dxa"/>
            <w:vAlign w:val="center"/>
          </w:tcPr>
          <w:p w14:paraId="12481116" w14:textId="77777777" w:rsidR="00B5414B" w:rsidRPr="00EA4229" w:rsidRDefault="00B5414B" w:rsidP="00943CC2">
            <w:pPr>
              <w:spacing w:before="60" w:after="60" w:line="312" w:lineRule="auto"/>
              <w:jc w:val="center"/>
              <w:rPr>
                <w:color w:val="000000" w:themeColor="text1"/>
                <w:sz w:val="20"/>
                <w:szCs w:val="20"/>
              </w:rPr>
            </w:pPr>
          </w:p>
        </w:tc>
        <w:tc>
          <w:tcPr>
            <w:tcW w:w="6524" w:type="dxa"/>
            <w:shd w:val="clear" w:color="auto" w:fill="auto"/>
          </w:tcPr>
          <w:p w14:paraId="71C4238D" w14:textId="77777777" w:rsidR="00B5414B" w:rsidRPr="00EA4229" w:rsidRDefault="007A762C" w:rsidP="00943CC2">
            <w:pPr>
              <w:spacing w:before="60" w:after="60" w:line="312" w:lineRule="auto"/>
              <w:jc w:val="left"/>
              <w:rPr>
                <w:color w:val="000000" w:themeColor="text1"/>
                <w:sz w:val="20"/>
                <w:szCs w:val="20"/>
                <w:lang w:eastAsia="ar-SA"/>
              </w:rPr>
            </w:pPr>
            <w:r w:rsidRPr="00EA4229">
              <w:rPr>
                <w:color w:val="000000" w:themeColor="text1"/>
                <w:sz w:val="20"/>
                <w:szCs w:val="20"/>
                <w:lang w:eastAsia="ar-SA"/>
              </w:rPr>
              <w:t>Формуляр за кандидатстване</w:t>
            </w:r>
          </w:p>
        </w:tc>
      </w:tr>
      <w:tr w:rsidR="00141364" w:rsidRPr="00EA4229" w14:paraId="73266EA1" w14:textId="77777777" w:rsidTr="00AE2D99">
        <w:tc>
          <w:tcPr>
            <w:tcW w:w="5813" w:type="dxa"/>
            <w:shd w:val="clear" w:color="auto" w:fill="auto"/>
          </w:tcPr>
          <w:p w14:paraId="43EF4E8D" w14:textId="77777777" w:rsidR="00B5414B" w:rsidRPr="00EA4229" w:rsidRDefault="005A666A" w:rsidP="00943CC2">
            <w:pPr>
              <w:numPr>
                <w:ilvl w:val="0"/>
                <w:numId w:val="8"/>
              </w:numPr>
              <w:spacing w:before="60" w:after="60" w:line="312" w:lineRule="auto"/>
              <w:ind w:left="318"/>
              <w:jc w:val="left"/>
              <w:rPr>
                <w:color w:val="000000" w:themeColor="text1"/>
                <w:sz w:val="20"/>
                <w:szCs w:val="20"/>
                <w:lang w:eastAsia="ar-SA"/>
              </w:rPr>
            </w:pPr>
            <w:r w:rsidRPr="00EA4229">
              <w:rPr>
                <w:color w:val="000000" w:themeColor="text1"/>
                <w:sz w:val="20"/>
                <w:szCs w:val="20"/>
                <w:lang w:eastAsia="ar-SA"/>
              </w:rPr>
              <w:t>Формулярът за п</w:t>
            </w:r>
            <w:r w:rsidR="00BD72A8" w:rsidRPr="00EA4229">
              <w:rPr>
                <w:color w:val="000000" w:themeColor="text1"/>
                <w:sz w:val="20"/>
                <w:szCs w:val="20"/>
                <w:lang w:eastAsia="ar-SA"/>
              </w:rPr>
              <w:t xml:space="preserve">роектното предложение e подписан с КЕП от законния представител на </w:t>
            </w:r>
            <w:r w:rsidR="007862B8" w:rsidRPr="00EA4229">
              <w:rPr>
                <w:color w:val="000000" w:themeColor="text1"/>
                <w:sz w:val="20"/>
                <w:szCs w:val="20"/>
                <w:lang w:eastAsia="ar-SA"/>
              </w:rPr>
              <w:t>К</w:t>
            </w:r>
            <w:r w:rsidR="00BD72A8" w:rsidRPr="00EA4229">
              <w:rPr>
                <w:color w:val="000000" w:themeColor="text1"/>
                <w:sz w:val="20"/>
                <w:szCs w:val="20"/>
                <w:lang w:eastAsia="ar-SA"/>
              </w:rPr>
              <w:t>андидата или оправомощено за целите на подаването на проектното предложение лице</w:t>
            </w:r>
          </w:p>
        </w:tc>
        <w:tc>
          <w:tcPr>
            <w:tcW w:w="624" w:type="dxa"/>
            <w:vAlign w:val="center"/>
          </w:tcPr>
          <w:p w14:paraId="4EA54DFD" w14:textId="77777777" w:rsidR="00B5414B" w:rsidRPr="00EA4229" w:rsidRDefault="00B5414B" w:rsidP="00943CC2">
            <w:pPr>
              <w:spacing w:before="60" w:after="60" w:line="312" w:lineRule="auto"/>
              <w:jc w:val="center"/>
              <w:rPr>
                <w:color w:val="000000" w:themeColor="text1"/>
                <w:sz w:val="20"/>
                <w:szCs w:val="20"/>
                <w:lang w:eastAsia="ar-SA"/>
              </w:rPr>
            </w:pPr>
            <w:r w:rsidRPr="00EA4229">
              <w:rPr>
                <w:color w:val="000000" w:themeColor="text1"/>
                <w:sz w:val="20"/>
                <w:szCs w:val="20"/>
                <w:lang w:eastAsia="ar-SA"/>
              </w:rPr>
              <w:fldChar w:fldCharType="begin">
                <w:ffData>
                  <w:name w:val="Check1"/>
                  <w:enabled/>
                  <w:calcOnExit w:val="0"/>
                  <w:checkBox>
                    <w:size w:val="24"/>
                    <w:default w:val="0"/>
                  </w:checkBox>
                </w:ffData>
              </w:fldChar>
            </w:r>
            <w:r w:rsidRPr="00EA4229">
              <w:rPr>
                <w:color w:val="000000" w:themeColor="text1"/>
                <w:sz w:val="20"/>
                <w:szCs w:val="20"/>
                <w:lang w:eastAsia="ar-SA"/>
              </w:rPr>
              <w:instrText xml:space="preserve"> FORMCHECKBOX </w:instrText>
            </w:r>
            <w:r w:rsidR="00386173">
              <w:rPr>
                <w:color w:val="000000" w:themeColor="text1"/>
                <w:sz w:val="20"/>
                <w:szCs w:val="20"/>
                <w:lang w:eastAsia="ar-SA"/>
              </w:rPr>
            </w:r>
            <w:r w:rsidR="00386173">
              <w:rPr>
                <w:color w:val="000000" w:themeColor="text1"/>
                <w:sz w:val="20"/>
                <w:szCs w:val="20"/>
                <w:lang w:eastAsia="ar-SA"/>
              </w:rPr>
              <w:fldChar w:fldCharType="separate"/>
            </w:r>
            <w:r w:rsidRPr="00EA4229">
              <w:rPr>
                <w:color w:val="000000" w:themeColor="text1"/>
                <w:sz w:val="20"/>
                <w:szCs w:val="20"/>
                <w:lang w:eastAsia="ar-SA"/>
              </w:rPr>
              <w:fldChar w:fldCharType="end"/>
            </w:r>
          </w:p>
        </w:tc>
        <w:tc>
          <w:tcPr>
            <w:tcW w:w="624" w:type="dxa"/>
            <w:vAlign w:val="center"/>
          </w:tcPr>
          <w:p w14:paraId="36ADC9CA" w14:textId="77777777" w:rsidR="00B5414B" w:rsidRPr="00EA4229" w:rsidRDefault="00B5414B" w:rsidP="00943CC2">
            <w:pPr>
              <w:spacing w:before="60" w:after="60" w:line="312" w:lineRule="auto"/>
              <w:jc w:val="center"/>
              <w:rPr>
                <w:color w:val="000000" w:themeColor="text1"/>
                <w:sz w:val="20"/>
                <w:szCs w:val="20"/>
              </w:rPr>
            </w:pPr>
            <w:r w:rsidRPr="00EA4229">
              <w:rPr>
                <w:color w:val="000000" w:themeColor="text1"/>
                <w:sz w:val="20"/>
                <w:szCs w:val="20"/>
              </w:rPr>
              <w:fldChar w:fldCharType="begin">
                <w:ffData>
                  <w:name w:val="Check2"/>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p>
        </w:tc>
        <w:tc>
          <w:tcPr>
            <w:tcW w:w="736" w:type="dxa"/>
            <w:vAlign w:val="center"/>
          </w:tcPr>
          <w:p w14:paraId="44230CEB" w14:textId="77777777" w:rsidR="00B5414B" w:rsidRPr="00EA4229" w:rsidRDefault="00B5414B" w:rsidP="00943CC2">
            <w:pPr>
              <w:spacing w:before="60" w:after="60" w:line="312" w:lineRule="auto"/>
              <w:jc w:val="center"/>
              <w:rPr>
                <w:color w:val="000000" w:themeColor="text1"/>
                <w:sz w:val="20"/>
                <w:szCs w:val="20"/>
              </w:rPr>
            </w:pPr>
          </w:p>
        </w:tc>
        <w:tc>
          <w:tcPr>
            <w:tcW w:w="6524" w:type="dxa"/>
            <w:shd w:val="clear" w:color="auto" w:fill="auto"/>
          </w:tcPr>
          <w:p w14:paraId="0FB3789A" w14:textId="77777777" w:rsidR="00B5414B" w:rsidRPr="00EA4229" w:rsidRDefault="007A762C" w:rsidP="00943CC2">
            <w:pPr>
              <w:spacing w:before="60" w:after="60" w:line="312" w:lineRule="auto"/>
              <w:jc w:val="left"/>
              <w:rPr>
                <w:color w:val="000000" w:themeColor="text1"/>
                <w:sz w:val="20"/>
                <w:szCs w:val="20"/>
                <w:lang w:eastAsia="ar-SA"/>
              </w:rPr>
            </w:pPr>
            <w:r w:rsidRPr="00EA4229">
              <w:rPr>
                <w:color w:val="000000" w:themeColor="text1"/>
                <w:sz w:val="20"/>
                <w:szCs w:val="20"/>
                <w:lang w:eastAsia="ar-SA"/>
              </w:rPr>
              <w:t>Формуляр за кандидатстване</w:t>
            </w:r>
          </w:p>
        </w:tc>
      </w:tr>
      <w:tr w:rsidR="00141364" w:rsidRPr="00EA4229" w14:paraId="735CB78F" w14:textId="77777777" w:rsidTr="00AE2D99">
        <w:tc>
          <w:tcPr>
            <w:tcW w:w="5813" w:type="dxa"/>
            <w:shd w:val="clear" w:color="auto" w:fill="auto"/>
          </w:tcPr>
          <w:p w14:paraId="246F09A8" w14:textId="77777777" w:rsidR="00B5414B" w:rsidRPr="00EA4229" w:rsidRDefault="00FA325F" w:rsidP="00943CC2">
            <w:pPr>
              <w:numPr>
                <w:ilvl w:val="0"/>
                <w:numId w:val="8"/>
              </w:numPr>
              <w:spacing w:before="60" w:after="60" w:line="312" w:lineRule="auto"/>
              <w:ind w:left="318"/>
              <w:jc w:val="left"/>
              <w:rPr>
                <w:color w:val="000000" w:themeColor="text1"/>
                <w:sz w:val="20"/>
                <w:szCs w:val="20"/>
                <w:lang w:eastAsia="ar-SA"/>
              </w:rPr>
            </w:pPr>
            <w:r w:rsidRPr="00EA4229">
              <w:rPr>
                <w:color w:val="000000" w:themeColor="text1"/>
                <w:sz w:val="20"/>
                <w:szCs w:val="20"/>
              </w:rPr>
              <w:t>Кандидатът е пред</w:t>
            </w:r>
            <w:r w:rsidR="009116E7" w:rsidRPr="00EA4229">
              <w:rPr>
                <w:color w:val="000000" w:themeColor="text1"/>
                <w:sz w:val="20"/>
                <w:szCs w:val="20"/>
              </w:rPr>
              <w:t>с</w:t>
            </w:r>
            <w:r w:rsidRPr="00EA4229">
              <w:rPr>
                <w:color w:val="000000" w:themeColor="text1"/>
                <w:sz w:val="20"/>
                <w:szCs w:val="20"/>
              </w:rPr>
              <w:t>тавил д</w:t>
            </w:r>
            <w:r w:rsidR="004E63A6" w:rsidRPr="00EA4229">
              <w:rPr>
                <w:color w:val="000000" w:themeColor="text1"/>
                <w:sz w:val="20"/>
                <w:szCs w:val="20"/>
              </w:rPr>
              <w:t>окумент за оправомощаване за подаване на проектното предложение с КЕП (в случай че е приложимо) – подписан и датиран от законния представител на кандидата съгласно документа за създаване/акта за учредяване, сканиран и прикачен в ИСУН 2020</w:t>
            </w:r>
            <w:r w:rsidR="00374552" w:rsidRPr="00EA4229">
              <w:rPr>
                <w:color w:val="000000" w:themeColor="text1"/>
                <w:sz w:val="20"/>
                <w:szCs w:val="20"/>
                <w:lang w:val="en-US"/>
              </w:rPr>
              <w:t>.</w:t>
            </w:r>
          </w:p>
          <w:p w14:paraId="52D22C8D" w14:textId="77777777" w:rsidR="0069216B" w:rsidRPr="00EA4229" w:rsidRDefault="0069216B" w:rsidP="00943CC2">
            <w:pPr>
              <w:spacing w:before="60" w:after="60" w:line="312" w:lineRule="auto"/>
              <w:ind w:left="318"/>
              <w:jc w:val="left"/>
              <w:rPr>
                <w:color w:val="000000" w:themeColor="text1"/>
                <w:sz w:val="20"/>
                <w:szCs w:val="20"/>
                <w:lang w:eastAsia="ar-SA"/>
              </w:rPr>
            </w:pPr>
            <w:r w:rsidRPr="00EA4229">
              <w:rPr>
                <w:color w:val="000000" w:themeColor="text1"/>
                <w:sz w:val="20"/>
                <w:szCs w:val="20"/>
                <w:lang w:eastAsia="ar-SA"/>
              </w:rPr>
              <w:t>Квалифицираният електронен подпис</w:t>
            </w:r>
            <w:r w:rsidR="005A666A" w:rsidRPr="00EA4229">
              <w:rPr>
                <w:color w:val="000000" w:themeColor="text1"/>
                <w:sz w:val="20"/>
                <w:szCs w:val="20"/>
                <w:lang w:eastAsia="ar-SA"/>
              </w:rPr>
              <w:t xml:space="preserve"> (КЕП)</w:t>
            </w:r>
            <w:r w:rsidRPr="00EA4229">
              <w:rPr>
                <w:color w:val="000000" w:themeColor="text1"/>
                <w:sz w:val="20"/>
                <w:szCs w:val="20"/>
                <w:lang w:eastAsia="ar-SA"/>
              </w:rPr>
              <w:t xml:space="preserve"> за подаване на проектното предложение</w:t>
            </w:r>
            <w:r w:rsidR="003D2FAE" w:rsidRPr="00EA4229">
              <w:rPr>
                <w:color w:val="000000" w:themeColor="text1"/>
                <w:sz w:val="20"/>
                <w:szCs w:val="20"/>
                <w:lang w:eastAsia="ar-SA"/>
              </w:rPr>
              <w:t xml:space="preserve"> следва да</w:t>
            </w:r>
            <w:r w:rsidRPr="00EA4229">
              <w:rPr>
                <w:color w:val="000000" w:themeColor="text1"/>
                <w:sz w:val="20"/>
                <w:szCs w:val="20"/>
                <w:lang w:eastAsia="ar-SA"/>
              </w:rPr>
              <w:t xml:space="preserve"> е валиден към датата на кандидатстване</w:t>
            </w:r>
            <w:r w:rsidR="008A1547" w:rsidRPr="00EA4229">
              <w:rPr>
                <w:color w:val="000000" w:themeColor="text1"/>
                <w:sz w:val="20"/>
                <w:szCs w:val="20"/>
                <w:lang w:eastAsia="ar-SA"/>
              </w:rPr>
              <w:t>.</w:t>
            </w:r>
            <w:r w:rsidRPr="00EA4229">
              <w:rPr>
                <w:color w:val="000000" w:themeColor="text1"/>
                <w:sz w:val="20"/>
                <w:szCs w:val="20"/>
                <w:lang w:eastAsia="ar-SA"/>
              </w:rPr>
              <w:t xml:space="preserve"> </w:t>
            </w:r>
          </w:p>
        </w:tc>
        <w:tc>
          <w:tcPr>
            <w:tcW w:w="624" w:type="dxa"/>
            <w:vAlign w:val="center"/>
          </w:tcPr>
          <w:p w14:paraId="6403F1BD" w14:textId="77777777" w:rsidR="00B5414B" w:rsidRPr="00EA4229" w:rsidRDefault="00B5414B" w:rsidP="00943CC2">
            <w:pPr>
              <w:spacing w:before="60" w:after="60" w:line="312" w:lineRule="auto"/>
              <w:jc w:val="center"/>
              <w:rPr>
                <w:color w:val="000000" w:themeColor="text1"/>
                <w:sz w:val="20"/>
                <w:szCs w:val="20"/>
                <w:lang w:eastAsia="ar-SA"/>
              </w:rPr>
            </w:pPr>
            <w:r w:rsidRPr="00EA4229">
              <w:rPr>
                <w:color w:val="000000" w:themeColor="text1"/>
                <w:sz w:val="20"/>
                <w:szCs w:val="20"/>
                <w:lang w:eastAsia="ar-SA"/>
              </w:rPr>
              <w:fldChar w:fldCharType="begin">
                <w:ffData>
                  <w:name w:val="Check1"/>
                  <w:enabled/>
                  <w:calcOnExit w:val="0"/>
                  <w:checkBox>
                    <w:size w:val="24"/>
                    <w:default w:val="0"/>
                  </w:checkBox>
                </w:ffData>
              </w:fldChar>
            </w:r>
            <w:r w:rsidRPr="00EA4229">
              <w:rPr>
                <w:color w:val="000000" w:themeColor="text1"/>
                <w:sz w:val="20"/>
                <w:szCs w:val="20"/>
                <w:lang w:eastAsia="ar-SA"/>
              </w:rPr>
              <w:instrText xml:space="preserve"> FORMCHECKBOX </w:instrText>
            </w:r>
            <w:r w:rsidR="00386173">
              <w:rPr>
                <w:color w:val="000000" w:themeColor="text1"/>
                <w:sz w:val="20"/>
                <w:szCs w:val="20"/>
                <w:lang w:eastAsia="ar-SA"/>
              </w:rPr>
            </w:r>
            <w:r w:rsidR="00386173">
              <w:rPr>
                <w:color w:val="000000" w:themeColor="text1"/>
                <w:sz w:val="20"/>
                <w:szCs w:val="20"/>
                <w:lang w:eastAsia="ar-SA"/>
              </w:rPr>
              <w:fldChar w:fldCharType="separate"/>
            </w:r>
            <w:r w:rsidRPr="00EA4229">
              <w:rPr>
                <w:color w:val="000000" w:themeColor="text1"/>
                <w:sz w:val="20"/>
                <w:szCs w:val="20"/>
                <w:lang w:eastAsia="ar-SA"/>
              </w:rPr>
              <w:fldChar w:fldCharType="end"/>
            </w:r>
          </w:p>
        </w:tc>
        <w:tc>
          <w:tcPr>
            <w:tcW w:w="624" w:type="dxa"/>
            <w:vAlign w:val="center"/>
          </w:tcPr>
          <w:p w14:paraId="065DDBAC" w14:textId="77777777" w:rsidR="00B5414B" w:rsidRPr="00EA4229" w:rsidRDefault="00B5414B" w:rsidP="00943CC2">
            <w:pPr>
              <w:spacing w:before="60" w:after="60" w:line="312" w:lineRule="auto"/>
              <w:jc w:val="center"/>
              <w:rPr>
                <w:color w:val="000000" w:themeColor="text1"/>
                <w:sz w:val="20"/>
                <w:szCs w:val="20"/>
              </w:rPr>
            </w:pPr>
            <w:r w:rsidRPr="00EA4229">
              <w:rPr>
                <w:color w:val="000000" w:themeColor="text1"/>
                <w:sz w:val="20"/>
                <w:szCs w:val="20"/>
              </w:rPr>
              <w:fldChar w:fldCharType="begin">
                <w:ffData>
                  <w:name w:val="Check2"/>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p>
        </w:tc>
        <w:tc>
          <w:tcPr>
            <w:tcW w:w="736" w:type="dxa"/>
            <w:vAlign w:val="center"/>
          </w:tcPr>
          <w:p w14:paraId="59C0FA33" w14:textId="77777777" w:rsidR="00B5414B" w:rsidRPr="00EA4229" w:rsidRDefault="00B5414B" w:rsidP="00943CC2">
            <w:pPr>
              <w:spacing w:before="60" w:after="60" w:line="312" w:lineRule="auto"/>
              <w:jc w:val="center"/>
              <w:rPr>
                <w:color w:val="000000" w:themeColor="text1"/>
                <w:sz w:val="20"/>
                <w:szCs w:val="20"/>
              </w:rPr>
            </w:pPr>
            <w:r w:rsidRPr="00EA4229">
              <w:rPr>
                <w:color w:val="000000" w:themeColor="text1"/>
                <w:sz w:val="20"/>
                <w:szCs w:val="20"/>
              </w:rPr>
              <w:fldChar w:fldCharType="begin">
                <w:ffData>
                  <w:name w:val="Check3"/>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p>
        </w:tc>
        <w:tc>
          <w:tcPr>
            <w:tcW w:w="6524" w:type="dxa"/>
            <w:shd w:val="clear" w:color="auto" w:fill="auto"/>
          </w:tcPr>
          <w:p w14:paraId="5B4B5084" w14:textId="77777777" w:rsidR="00B5414B" w:rsidRPr="00EA4229" w:rsidRDefault="007A762C" w:rsidP="00943CC2">
            <w:pPr>
              <w:spacing w:before="60" w:after="60" w:line="312" w:lineRule="auto"/>
              <w:jc w:val="left"/>
              <w:rPr>
                <w:color w:val="000000" w:themeColor="text1"/>
                <w:sz w:val="20"/>
                <w:szCs w:val="20"/>
                <w:lang w:val="en-US" w:eastAsia="ar-SA"/>
              </w:rPr>
            </w:pPr>
            <w:r w:rsidRPr="00EA4229">
              <w:rPr>
                <w:color w:val="000000" w:themeColor="text1"/>
                <w:sz w:val="20"/>
                <w:szCs w:val="20"/>
                <w:lang w:eastAsia="ar-SA"/>
              </w:rPr>
              <w:t>Приложение към Формуляра за кандидатстване</w:t>
            </w:r>
            <w:r w:rsidRPr="00EA4229">
              <w:rPr>
                <w:rFonts w:eastAsia="Calibri"/>
                <w:color w:val="000000" w:themeColor="text1"/>
                <w:sz w:val="20"/>
                <w:szCs w:val="20"/>
                <w:lang w:eastAsia="en-US"/>
              </w:rPr>
              <w:t xml:space="preserve"> - Документ за оправомощаване за подаване на проектното предложение с КЕП (в случай, че е приложимо), подписан, датиран, сканиран и прикачен в ИСУН 2020</w:t>
            </w:r>
            <w:r w:rsidR="00374552" w:rsidRPr="00EA4229">
              <w:rPr>
                <w:rFonts w:eastAsia="Calibri"/>
                <w:color w:val="000000" w:themeColor="text1"/>
                <w:sz w:val="20"/>
                <w:szCs w:val="20"/>
                <w:lang w:val="en-US" w:eastAsia="en-US"/>
              </w:rPr>
              <w:t>.</w:t>
            </w:r>
          </w:p>
        </w:tc>
      </w:tr>
      <w:tr w:rsidR="00141364" w:rsidRPr="00EA4229" w14:paraId="79A729ED" w14:textId="77777777" w:rsidTr="00AE2D99">
        <w:tc>
          <w:tcPr>
            <w:tcW w:w="5813" w:type="dxa"/>
          </w:tcPr>
          <w:p w14:paraId="3005AE0B" w14:textId="77777777" w:rsidR="005E1D62" w:rsidRPr="00EA4229" w:rsidRDefault="005E1D62" w:rsidP="00E6553D">
            <w:pPr>
              <w:numPr>
                <w:ilvl w:val="0"/>
                <w:numId w:val="8"/>
              </w:numPr>
              <w:spacing w:before="60" w:after="60" w:line="312" w:lineRule="auto"/>
              <w:ind w:left="318"/>
              <w:jc w:val="left"/>
              <w:rPr>
                <w:color w:val="000000" w:themeColor="text1"/>
                <w:sz w:val="20"/>
                <w:szCs w:val="20"/>
                <w:lang w:eastAsia="ar-SA"/>
              </w:rPr>
            </w:pPr>
            <w:r w:rsidRPr="00EA4229">
              <w:rPr>
                <w:color w:val="000000" w:themeColor="text1"/>
                <w:sz w:val="20"/>
                <w:szCs w:val="20"/>
                <w:lang w:eastAsia="ar-SA"/>
              </w:rPr>
              <w:t xml:space="preserve">Фактури за закупена електрическа енергия и съпътстващи услуги, използвани </w:t>
            </w:r>
            <w:r w:rsidR="007E1312">
              <w:rPr>
                <w:color w:val="000000" w:themeColor="text1"/>
                <w:sz w:val="20"/>
                <w:szCs w:val="20"/>
                <w:lang w:eastAsia="ar-SA"/>
              </w:rPr>
              <w:t xml:space="preserve">като </w:t>
            </w:r>
            <w:r w:rsidR="00E6553D">
              <w:rPr>
                <w:color w:val="000000" w:themeColor="text1"/>
                <w:sz w:val="20"/>
                <w:szCs w:val="20"/>
                <w:lang w:eastAsia="ar-SA"/>
              </w:rPr>
              <w:t>придружителна информация</w:t>
            </w:r>
            <w:r w:rsidR="007E1312">
              <w:rPr>
                <w:color w:val="000000" w:themeColor="text1"/>
                <w:sz w:val="20"/>
                <w:szCs w:val="20"/>
                <w:lang w:eastAsia="ar-SA"/>
              </w:rPr>
              <w:t xml:space="preserve"> </w:t>
            </w:r>
            <w:r w:rsidRPr="00EA4229">
              <w:rPr>
                <w:color w:val="000000" w:themeColor="text1"/>
                <w:sz w:val="20"/>
                <w:szCs w:val="20"/>
                <w:lang w:eastAsia="ar-SA"/>
              </w:rPr>
              <w:t>при извършването на обследване за енергийна ефективност на системата/</w:t>
            </w:r>
            <w:proofErr w:type="spellStart"/>
            <w:r w:rsidRPr="00EA4229">
              <w:rPr>
                <w:color w:val="000000" w:themeColor="text1"/>
                <w:sz w:val="20"/>
                <w:szCs w:val="20"/>
                <w:lang w:eastAsia="ar-SA"/>
              </w:rPr>
              <w:t>ите</w:t>
            </w:r>
            <w:proofErr w:type="spellEnd"/>
            <w:r w:rsidRPr="00EA4229">
              <w:rPr>
                <w:color w:val="000000" w:themeColor="text1"/>
                <w:sz w:val="20"/>
                <w:szCs w:val="20"/>
                <w:lang w:eastAsia="ar-SA"/>
              </w:rPr>
              <w:t xml:space="preserve"> за външно изкуствено осветление – копия, сканирани и прикачени в ИСУН 2020</w:t>
            </w:r>
          </w:p>
        </w:tc>
        <w:tc>
          <w:tcPr>
            <w:tcW w:w="624" w:type="dxa"/>
            <w:vAlign w:val="center"/>
          </w:tcPr>
          <w:p w14:paraId="64F2BBD4" w14:textId="77777777" w:rsidR="005E1D62" w:rsidRPr="00EA4229" w:rsidRDefault="005E1D62" w:rsidP="00943CC2">
            <w:pPr>
              <w:spacing w:before="60" w:after="60" w:line="312" w:lineRule="auto"/>
              <w:jc w:val="center"/>
              <w:rPr>
                <w:color w:val="000000" w:themeColor="text1"/>
                <w:sz w:val="20"/>
                <w:szCs w:val="20"/>
                <w:lang w:eastAsia="ar-SA"/>
              </w:rPr>
            </w:pPr>
            <w:r w:rsidRPr="00EA4229">
              <w:rPr>
                <w:color w:val="000000" w:themeColor="text1"/>
                <w:sz w:val="20"/>
                <w:szCs w:val="20"/>
                <w:lang w:eastAsia="ar-SA"/>
              </w:rPr>
              <w:fldChar w:fldCharType="begin">
                <w:ffData>
                  <w:name w:val="Check1"/>
                  <w:enabled/>
                  <w:calcOnExit w:val="0"/>
                  <w:checkBox>
                    <w:size w:val="24"/>
                    <w:default w:val="0"/>
                  </w:checkBox>
                </w:ffData>
              </w:fldChar>
            </w:r>
            <w:r w:rsidRPr="00EA4229">
              <w:rPr>
                <w:color w:val="000000" w:themeColor="text1"/>
                <w:sz w:val="20"/>
                <w:szCs w:val="20"/>
                <w:lang w:eastAsia="ar-SA"/>
              </w:rPr>
              <w:instrText xml:space="preserve"> FORMCHECKBOX </w:instrText>
            </w:r>
            <w:r w:rsidR="00386173">
              <w:rPr>
                <w:color w:val="000000" w:themeColor="text1"/>
                <w:sz w:val="20"/>
                <w:szCs w:val="20"/>
                <w:lang w:eastAsia="ar-SA"/>
              </w:rPr>
            </w:r>
            <w:r w:rsidR="00386173">
              <w:rPr>
                <w:color w:val="000000" w:themeColor="text1"/>
                <w:sz w:val="20"/>
                <w:szCs w:val="20"/>
                <w:lang w:eastAsia="ar-SA"/>
              </w:rPr>
              <w:fldChar w:fldCharType="separate"/>
            </w:r>
            <w:r w:rsidRPr="00EA4229">
              <w:rPr>
                <w:color w:val="000000" w:themeColor="text1"/>
                <w:sz w:val="20"/>
                <w:szCs w:val="20"/>
                <w:lang w:eastAsia="ar-SA"/>
              </w:rPr>
              <w:fldChar w:fldCharType="end"/>
            </w:r>
          </w:p>
        </w:tc>
        <w:tc>
          <w:tcPr>
            <w:tcW w:w="624" w:type="dxa"/>
            <w:vAlign w:val="center"/>
          </w:tcPr>
          <w:p w14:paraId="4F1C9A11" w14:textId="77777777" w:rsidR="005E1D62" w:rsidRPr="00EA4229" w:rsidRDefault="005E1D62" w:rsidP="00943CC2">
            <w:pPr>
              <w:spacing w:before="60" w:after="60" w:line="312" w:lineRule="auto"/>
              <w:jc w:val="center"/>
              <w:rPr>
                <w:color w:val="000000" w:themeColor="text1"/>
                <w:sz w:val="20"/>
                <w:szCs w:val="20"/>
              </w:rPr>
            </w:pPr>
            <w:r w:rsidRPr="00EA4229">
              <w:rPr>
                <w:color w:val="000000" w:themeColor="text1"/>
                <w:sz w:val="20"/>
                <w:szCs w:val="20"/>
              </w:rPr>
              <w:fldChar w:fldCharType="begin">
                <w:ffData>
                  <w:name w:val="Check2"/>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p>
        </w:tc>
        <w:tc>
          <w:tcPr>
            <w:tcW w:w="736" w:type="dxa"/>
            <w:vAlign w:val="center"/>
          </w:tcPr>
          <w:p w14:paraId="174F6727" w14:textId="77777777" w:rsidR="005E1D62" w:rsidRPr="00EA4229" w:rsidDel="00E96E60" w:rsidRDefault="005E1D62" w:rsidP="00943CC2">
            <w:pPr>
              <w:spacing w:before="60" w:after="60" w:line="312" w:lineRule="auto"/>
              <w:jc w:val="center"/>
              <w:rPr>
                <w:color w:val="000000" w:themeColor="text1"/>
                <w:sz w:val="20"/>
                <w:szCs w:val="20"/>
              </w:rPr>
            </w:pPr>
          </w:p>
        </w:tc>
        <w:tc>
          <w:tcPr>
            <w:tcW w:w="6524" w:type="dxa"/>
            <w:shd w:val="clear" w:color="auto" w:fill="auto"/>
          </w:tcPr>
          <w:p w14:paraId="5C350900" w14:textId="77777777" w:rsidR="005E1D62" w:rsidRPr="00EA4229" w:rsidRDefault="005E1D62" w:rsidP="00943CC2">
            <w:pPr>
              <w:spacing w:before="60" w:after="60" w:line="312" w:lineRule="auto"/>
              <w:jc w:val="left"/>
              <w:rPr>
                <w:color w:val="000000" w:themeColor="text1"/>
                <w:sz w:val="20"/>
                <w:szCs w:val="20"/>
                <w:lang w:eastAsia="ar-SA"/>
              </w:rPr>
            </w:pPr>
            <w:r w:rsidRPr="00EA4229">
              <w:rPr>
                <w:color w:val="000000" w:themeColor="text1"/>
                <w:sz w:val="20"/>
                <w:szCs w:val="20"/>
                <w:lang w:eastAsia="ar-SA"/>
              </w:rPr>
              <w:t>Приложени документи към Формуляра за кандидатстване.</w:t>
            </w:r>
          </w:p>
        </w:tc>
      </w:tr>
      <w:tr w:rsidR="00141364" w:rsidRPr="00EA4229" w14:paraId="652780D6" w14:textId="77777777" w:rsidTr="00AE2D99">
        <w:tc>
          <w:tcPr>
            <w:tcW w:w="5813" w:type="dxa"/>
          </w:tcPr>
          <w:p w14:paraId="1D005CA4" w14:textId="77777777" w:rsidR="005E1D62" w:rsidRPr="00EA4229" w:rsidRDefault="005E1D62" w:rsidP="00943CC2">
            <w:pPr>
              <w:numPr>
                <w:ilvl w:val="0"/>
                <w:numId w:val="8"/>
              </w:numPr>
              <w:spacing w:before="60" w:after="60" w:line="312" w:lineRule="auto"/>
              <w:ind w:left="318"/>
              <w:jc w:val="left"/>
              <w:rPr>
                <w:color w:val="000000" w:themeColor="text1"/>
                <w:sz w:val="20"/>
                <w:szCs w:val="20"/>
                <w:lang w:eastAsia="ar-SA"/>
              </w:rPr>
            </w:pPr>
            <w:r w:rsidRPr="00EA4229">
              <w:rPr>
                <w:color w:val="000000" w:themeColor="text1"/>
                <w:sz w:val="20"/>
                <w:szCs w:val="20"/>
                <w:lang w:eastAsia="ar-SA"/>
              </w:rPr>
              <w:lastRenderedPageBreak/>
              <w:t>Декларация относно статута на Кандидата по ЗДДС</w:t>
            </w:r>
            <w:r w:rsidR="007B6F14" w:rsidRPr="00EA4229">
              <w:rPr>
                <w:color w:val="000000" w:themeColor="text1"/>
                <w:sz w:val="20"/>
                <w:szCs w:val="20"/>
                <w:lang w:eastAsia="ar-SA"/>
              </w:rPr>
              <w:t>,</w:t>
            </w:r>
            <w:r w:rsidRPr="00EA4229">
              <w:rPr>
                <w:color w:val="000000" w:themeColor="text1"/>
                <w:sz w:val="20"/>
                <w:szCs w:val="20"/>
                <w:lang w:eastAsia="ar-SA"/>
              </w:rPr>
              <w:t xml:space="preserve"> попълнена по образец– </w:t>
            </w:r>
            <w:r w:rsidRPr="00EA4229">
              <w:rPr>
                <w:rFonts w:eastAsia="Calibri"/>
                <w:color w:val="000000" w:themeColor="text1"/>
                <w:sz w:val="20"/>
                <w:szCs w:val="20"/>
                <w:lang w:eastAsia="en-US"/>
              </w:rPr>
              <w:t>подписана, датирана, сканирана и прикачена в ИСУН 2020</w:t>
            </w:r>
            <w:r w:rsidRPr="00EA4229">
              <w:rPr>
                <w:color w:val="000000" w:themeColor="text1"/>
                <w:sz w:val="20"/>
                <w:szCs w:val="20"/>
                <w:lang w:eastAsia="ar-SA"/>
              </w:rPr>
              <w:t xml:space="preserve"> </w:t>
            </w:r>
          </w:p>
        </w:tc>
        <w:tc>
          <w:tcPr>
            <w:tcW w:w="624" w:type="dxa"/>
            <w:vAlign w:val="center"/>
          </w:tcPr>
          <w:p w14:paraId="31EEB6A7" w14:textId="77777777" w:rsidR="005E1D62" w:rsidRPr="00EA4229" w:rsidRDefault="005E1D62" w:rsidP="00943CC2">
            <w:pPr>
              <w:spacing w:before="60" w:after="60" w:line="312" w:lineRule="auto"/>
              <w:jc w:val="center"/>
              <w:rPr>
                <w:color w:val="000000" w:themeColor="text1"/>
                <w:sz w:val="20"/>
                <w:szCs w:val="20"/>
                <w:lang w:eastAsia="ar-SA"/>
              </w:rPr>
            </w:pPr>
            <w:r w:rsidRPr="00EA4229">
              <w:rPr>
                <w:color w:val="000000" w:themeColor="text1"/>
                <w:sz w:val="20"/>
                <w:szCs w:val="20"/>
                <w:lang w:eastAsia="ar-SA"/>
              </w:rPr>
              <w:fldChar w:fldCharType="begin">
                <w:ffData>
                  <w:name w:val="Check1"/>
                  <w:enabled/>
                  <w:calcOnExit w:val="0"/>
                  <w:checkBox>
                    <w:size w:val="24"/>
                    <w:default w:val="0"/>
                  </w:checkBox>
                </w:ffData>
              </w:fldChar>
            </w:r>
            <w:r w:rsidRPr="00EA4229">
              <w:rPr>
                <w:color w:val="000000" w:themeColor="text1"/>
                <w:sz w:val="20"/>
                <w:szCs w:val="20"/>
                <w:lang w:eastAsia="ar-SA"/>
              </w:rPr>
              <w:instrText xml:space="preserve"> FORMCHECKBOX </w:instrText>
            </w:r>
            <w:r w:rsidR="00386173">
              <w:rPr>
                <w:color w:val="000000" w:themeColor="text1"/>
                <w:sz w:val="20"/>
                <w:szCs w:val="20"/>
                <w:lang w:eastAsia="ar-SA"/>
              </w:rPr>
            </w:r>
            <w:r w:rsidR="00386173">
              <w:rPr>
                <w:color w:val="000000" w:themeColor="text1"/>
                <w:sz w:val="20"/>
                <w:szCs w:val="20"/>
                <w:lang w:eastAsia="ar-SA"/>
              </w:rPr>
              <w:fldChar w:fldCharType="separate"/>
            </w:r>
            <w:r w:rsidRPr="00EA4229">
              <w:rPr>
                <w:color w:val="000000" w:themeColor="text1"/>
                <w:sz w:val="20"/>
                <w:szCs w:val="20"/>
                <w:lang w:eastAsia="ar-SA"/>
              </w:rPr>
              <w:fldChar w:fldCharType="end"/>
            </w:r>
          </w:p>
        </w:tc>
        <w:tc>
          <w:tcPr>
            <w:tcW w:w="624" w:type="dxa"/>
            <w:vAlign w:val="center"/>
          </w:tcPr>
          <w:p w14:paraId="2DE1EB8D" w14:textId="77777777" w:rsidR="005E1D62" w:rsidRPr="00EA4229" w:rsidRDefault="005E1D62" w:rsidP="00943CC2">
            <w:pPr>
              <w:spacing w:before="60" w:after="60" w:line="312" w:lineRule="auto"/>
              <w:jc w:val="center"/>
              <w:rPr>
                <w:color w:val="000000" w:themeColor="text1"/>
                <w:sz w:val="20"/>
                <w:szCs w:val="20"/>
              </w:rPr>
            </w:pPr>
            <w:r w:rsidRPr="00EA4229">
              <w:rPr>
                <w:color w:val="000000" w:themeColor="text1"/>
                <w:sz w:val="20"/>
                <w:szCs w:val="20"/>
              </w:rPr>
              <w:fldChar w:fldCharType="begin">
                <w:ffData>
                  <w:name w:val="Check2"/>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p>
        </w:tc>
        <w:tc>
          <w:tcPr>
            <w:tcW w:w="736" w:type="dxa"/>
            <w:vAlign w:val="center"/>
          </w:tcPr>
          <w:p w14:paraId="4F16539E" w14:textId="77777777" w:rsidR="005E1D62" w:rsidRPr="00EA4229" w:rsidRDefault="005E1D62" w:rsidP="00943CC2">
            <w:pPr>
              <w:spacing w:before="60" w:after="60" w:line="312" w:lineRule="auto"/>
              <w:jc w:val="center"/>
              <w:rPr>
                <w:color w:val="000000" w:themeColor="text1"/>
                <w:sz w:val="20"/>
                <w:szCs w:val="20"/>
              </w:rPr>
            </w:pPr>
          </w:p>
        </w:tc>
        <w:tc>
          <w:tcPr>
            <w:tcW w:w="6524" w:type="dxa"/>
            <w:shd w:val="clear" w:color="auto" w:fill="auto"/>
          </w:tcPr>
          <w:p w14:paraId="2692B49C" w14:textId="77777777" w:rsidR="005E1D62" w:rsidRPr="00EA4229" w:rsidRDefault="005E1D62" w:rsidP="00804CFE">
            <w:pPr>
              <w:spacing w:before="60" w:after="60" w:line="312" w:lineRule="auto"/>
              <w:jc w:val="left"/>
              <w:rPr>
                <w:color w:val="000000" w:themeColor="text1"/>
                <w:sz w:val="20"/>
                <w:szCs w:val="20"/>
                <w:lang w:eastAsia="ar-SA"/>
              </w:rPr>
            </w:pPr>
            <w:r w:rsidRPr="00EA4229">
              <w:rPr>
                <w:color w:val="000000" w:themeColor="text1"/>
                <w:sz w:val="20"/>
                <w:szCs w:val="20"/>
                <w:lang w:eastAsia="ar-SA"/>
              </w:rPr>
              <w:t xml:space="preserve">Приложени документи към Формуляра за кандидатстване - Приложение </w:t>
            </w:r>
            <w:r w:rsidR="00804CFE" w:rsidRPr="00EA4229">
              <w:rPr>
                <w:color w:val="000000" w:themeColor="text1"/>
                <w:sz w:val="20"/>
                <w:szCs w:val="20"/>
                <w:lang w:val="en-US" w:eastAsia="ar-SA"/>
              </w:rPr>
              <w:t>J</w:t>
            </w:r>
            <w:r w:rsidRPr="00EA4229">
              <w:rPr>
                <w:color w:val="000000" w:themeColor="text1"/>
                <w:sz w:val="20"/>
                <w:szCs w:val="20"/>
                <w:lang w:eastAsia="ar-SA"/>
              </w:rPr>
              <w:t xml:space="preserve"> към Насоките за кандидатстване.</w:t>
            </w:r>
          </w:p>
        </w:tc>
      </w:tr>
      <w:tr w:rsidR="00141364" w:rsidRPr="00EA4229" w14:paraId="177495BF" w14:textId="77777777" w:rsidTr="00AE2D99">
        <w:tc>
          <w:tcPr>
            <w:tcW w:w="5813" w:type="dxa"/>
            <w:shd w:val="clear" w:color="auto" w:fill="auto"/>
            <w:vAlign w:val="center"/>
          </w:tcPr>
          <w:p w14:paraId="37868C7A" w14:textId="77777777" w:rsidR="005E1D62" w:rsidRPr="00EA4229" w:rsidRDefault="005E1D62" w:rsidP="00943CC2">
            <w:pPr>
              <w:numPr>
                <w:ilvl w:val="0"/>
                <w:numId w:val="8"/>
              </w:numPr>
              <w:spacing w:before="60" w:after="60" w:line="312" w:lineRule="auto"/>
              <w:ind w:left="318"/>
              <w:jc w:val="left"/>
              <w:rPr>
                <w:color w:val="000000" w:themeColor="text1"/>
                <w:sz w:val="20"/>
                <w:szCs w:val="20"/>
                <w:lang w:eastAsia="ar-SA"/>
              </w:rPr>
            </w:pPr>
            <w:r w:rsidRPr="00EA4229">
              <w:rPr>
                <w:color w:val="000000" w:themeColor="text1"/>
                <w:sz w:val="20"/>
                <w:szCs w:val="20"/>
                <w:lang w:eastAsia="ar-SA"/>
              </w:rPr>
              <w:t>Декларация за наличие/липса на двойно финансиране - подписана, датирана, сканирана и прикачена в ИСУН 2020</w:t>
            </w:r>
          </w:p>
        </w:tc>
        <w:tc>
          <w:tcPr>
            <w:tcW w:w="624" w:type="dxa"/>
            <w:vAlign w:val="center"/>
          </w:tcPr>
          <w:p w14:paraId="3FC7EC07" w14:textId="77777777" w:rsidR="005E1D62" w:rsidRPr="00EA4229" w:rsidRDefault="005E1D62" w:rsidP="00943CC2">
            <w:pPr>
              <w:spacing w:before="60" w:after="60" w:line="312" w:lineRule="auto"/>
              <w:jc w:val="center"/>
              <w:rPr>
                <w:color w:val="000000" w:themeColor="text1"/>
                <w:sz w:val="20"/>
                <w:szCs w:val="20"/>
                <w:lang w:eastAsia="ar-SA"/>
              </w:rPr>
            </w:pPr>
            <w:r w:rsidRPr="00EA4229">
              <w:rPr>
                <w:color w:val="000000" w:themeColor="text1"/>
                <w:sz w:val="20"/>
                <w:szCs w:val="20"/>
                <w:lang w:eastAsia="ar-SA"/>
              </w:rPr>
              <w:fldChar w:fldCharType="begin">
                <w:ffData>
                  <w:name w:val="Check1"/>
                  <w:enabled/>
                  <w:calcOnExit w:val="0"/>
                  <w:checkBox>
                    <w:size w:val="24"/>
                    <w:default w:val="0"/>
                  </w:checkBox>
                </w:ffData>
              </w:fldChar>
            </w:r>
            <w:r w:rsidRPr="00EA4229">
              <w:rPr>
                <w:color w:val="000000" w:themeColor="text1"/>
                <w:sz w:val="20"/>
                <w:szCs w:val="20"/>
                <w:lang w:eastAsia="ar-SA"/>
              </w:rPr>
              <w:instrText xml:space="preserve"> FORMCHECKBOX </w:instrText>
            </w:r>
            <w:r w:rsidR="00386173">
              <w:rPr>
                <w:color w:val="000000" w:themeColor="text1"/>
                <w:sz w:val="20"/>
                <w:szCs w:val="20"/>
                <w:lang w:eastAsia="ar-SA"/>
              </w:rPr>
            </w:r>
            <w:r w:rsidR="00386173">
              <w:rPr>
                <w:color w:val="000000" w:themeColor="text1"/>
                <w:sz w:val="20"/>
                <w:szCs w:val="20"/>
                <w:lang w:eastAsia="ar-SA"/>
              </w:rPr>
              <w:fldChar w:fldCharType="separate"/>
            </w:r>
            <w:r w:rsidRPr="00EA4229">
              <w:rPr>
                <w:color w:val="000000" w:themeColor="text1"/>
                <w:sz w:val="20"/>
                <w:szCs w:val="20"/>
                <w:lang w:eastAsia="ar-SA"/>
              </w:rPr>
              <w:fldChar w:fldCharType="end"/>
            </w:r>
          </w:p>
        </w:tc>
        <w:tc>
          <w:tcPr>
            <w:tcW w:w="624" w:type="dxa"/>
            <w:vAlign w:val="center"/>
          </w:tcPr>
          <w:p w14:paraId="73B69BDC" w14:textId="77777777" w:rsidR="005E1D62" w:rsidRPr="00EA4229" w:rsidRDefault="005E1D62" w:rsidP="00943CC2">
            <w:pPr>
              <w:spacing w:before="60" w:after="60" w:line="312" w:lineRule="auto"/>
              <w:jc w:val="center"/>
              <w:rPr>
                <w:color w:val="000000" w:themeColor="text1"/>
                <w:sz w:val="20"/>
                <w:szCs w:val="20"/>
              </w:rPr>
            </w:pPr>
            <w:r w:rsidRPr="00EA4229">
              <w:rPr>
                <w:color w:val="000000" w:themeColor="text1"/>
                <w:sz w:val="20"/>
                <w:szCs w:val="20"/>
              </w:rPr>
              <w:fldChar w:fldCharType="begin">
                <w:ffData>
                  <w:name w:val="Check2"/>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p>
        </w:tc>
        <w:tc>
          <w:tcPr>
            <w:tcW w:w="736" w:type="dxa"/>
            <w:vAlign w:val="center"/>
          </w:tcPr>
          <w:p w14:paraId="3F864686" w14:textId="77777777" w:rsidR="005E1D62" w:rsidRPr="00EA4229" w:rsidRDefault="005E1D62" w:rsidP="00943CC2">
            <w:pPr>
              <w:spacing w:before="60" w:after="60" w:line="312" w:lineRule="auto"/>
              <w:jc w:val="center"/>
              <w:rPr>
                <w:color w:val="000000" w:themeColor="text1"/>
                <w:sz w:val="20"/>
                <w:szCs w:val="20"/>
              </w:rPr>
            </w:pPr>
          </w:p>
        </w:tc>
        <w:tc>
          <w:tcPr>
            <w:tcW w:w="6524" w:type="dxa"/>
            <w:shd w:val="clear" w:color="auto" w:fill="auto"/>
          </w:tcPr>
          <w:p w14:paraId="1D4C6969" w14:textId="77777777" w:rsidR="005E1D62" w:rsidRPr="00EA4229" w:rsidRDefault="005E1D62" w:rsidP="00804CFE">
            <w:pPr>
              <w:spacing w:before="60" w:after="60" w:line="312" w:lineRule="auto"/>
              <w:jc w:val="left"/>
              <w:rPr>
                <w:color w:val="000000" w:themeColor="text1"/>
                <w:sz w:val="20"/>
                <w:szCs w:val="20"/>
                <w:lang w:eastAsia="ar-SA"/>
              </w:rPr>
            </w:pPr>
            <w:r w:rsidRPr="00EA4229">
              <w:rPr>
                <w:color w:val="000000" w:themeColor="text1"/>
                <w:sz w:val="20"/>
                <w:szCs w:val="20"/>
                <w:lang w:eastAsia="ar-SA"/>
              </w:rPr>
              <w:t xml:space="preserve">Приложени документи към Формуляра за кандидатстване - Приложение </w:t>
            </w:r>
            <w:r w:rsidR="00804CFE" w:rsidRPr="00EA4229">
              <w:rPr>
                <w:color w:val="000000" w:themeColor="text1"/>
                <w:sz w:val="20"/>
                <w:szCs w:val="20"/>
                <w:lang w:val="en-US" w:eastAsia="ar-SA"/>
              </w:rPr>
              <w:t>N</w:t>
            </w:r>
            <w:r w:rsidRPr="00EA4229">
              <w:rPr>
                <w:color w:val="000000" w:themeColor="text1"/>
                <w:sz w:val="20"/>
                <w:szCs w:val="20"/>
                <w:lang w:eastAsia="ar-SA"/>
              </w:rPr>
              <w:t xml:space="preserve"> към Насоките за кандидатстване.</w:t>
            </w:r>
          </w:p>
        </w:tc>
      </w:tr>
      <w:tr w:rsidR="00141364" w:rsidRPr="00EA4229" w14:paraId="6CC8914B" w14:textId="77777777" w:rsidTr="00AE2D99">
        <w:tc>
          <w:tcPr>
            <w:tcW w:w="5813" w:type="dxa"/>
          </w:tcPr>
          <w:p w14:paraId="6EA1877E" w14:textId="77777777" w:rsidR="005E1D62" w:rsidRPr="00EA4229" w:rsidRDefault="005E1D62" w:rsidP="00943CC2">
            <w:pPr>
              <w:numPr>
                <w:ilvl w:val="0"/>
                <w:numId w:val="8"/>
              </w:numPr>
              <w:spacing w:before="60" w:after="60" w:line="312" w:lineRule="auto"/>
              <w:ind w:left="318"/>
              <w:jc w:val="left"/>
              <w:rPr>
                <w:color w:val="000000" w:themeColor="text1"/>
                <w:sz w:val="20"/>
                <w:szCs w:val="20"/>
                <w:lang w:eastAsia="ar-SA"/>
              </w:rPr>
            </w:pPr>
            <w:r w:rsidRPr="00EA4229">
              <w:rPr>
                <w:color w:val="000000" w:themeColor="text1"/>
                <w:sz w:val="20"/>
                <w:szCs w:val="20"/>
                <w:lang w:eastAsia="ar-SA"/>
              </w:rPr>
              <w:t>В случай че проекта се изпълнява с Партньор/и Кандидатът е представил проект на Споразумение за партньорство/Писмо за намерение за партньорство - копие, сканирано и прикачено в ИСУН 2020</w:t>
            </w:r>
          </w:p>
        </w:tc>
        <w:tc>
          <w:tcPr>
            <w:tcW w:w="624" w:type="dxa"/>
            <w:vAlign w:val="center"/>
          </w:tcPr>
          <w:p w14:paraId="45D7D513" w14:textId="77777777" w:rsidR="005E1D62" w:rsidRPr="00EA4229" w:rsidRDefault="005E1D62" w:rsidP="00943CC2">
            <w:pPr>
              <w:spacing w:before="60" w:after="60" w:line="312" w:lineRule="auto"/>
              <w:jc w:val="center"/>
              <w:rPr>
                <w:color w:val="000000" w:themeColor="text1"/>
                <w:sz w:val="20"/>
                <w:szCs w:val="20"/>
                <w:lang w:eastAsia="ar-SA"/>
              </w:rPr>
            </w:pPr>
            <w:r w:rsidRPr="00EA4229">
              <w:rPr>
                <w:color w:val="000000" w:themeColor="text1"/>
                <w:sz w:val="20"/>
                <w:szCs w:val="20"/>
                <w:lang w:eastAsia="ar-SA"/>
              </w:rPr>
              <w:fldChar w:fldCharType="begin">
                <w:ffData>
                  <w:name w:val="Check1"/>
                  <w:enabled/>
                  <w:calcOnExit w:val="0"/>
                  <w:checkBox>
                    <w:size w:val="24"/>
                    <w:default w:val="0"/>
                  </w:checkBox>
                </w:ffData>
              </w:fldChar>
            </w:r>
            <w:r w:rsidRPr="00EA4229">
              <w:rPr>
                <w:color w:val="000000" w:themeColor="text1"/>
                <w:sz w:val="20"/>
                <w:szCs w:val="20"/>
                <w:lang w:eastAsia="ar-SA"/>
              </w:rPr>
              <w:instrText xml:space="preserve"> FORMCHECKBOX </w:instrText>
            </w:r>
            <w:r w:rsidR="00386173">
              <w:rPr>
                <w:color w:val="000000" w:themeColor="text1"/>
                <w:sz w:val="20"/>
                <w:szCs w:val="20"/>
                <w:lang w:eastAsia="ar-SA"/>
              </w:rPr>
            </w:r>
            <w:r w:rsidR="00386173">
              <w:rPr>
                <w:color w:val="000000" w:themeColor="text1"/>
                <w:sz w:val="20"/>
                <w:szCs w:val="20"/>
                <w:lang w:eastAsia="ar-SA"/>
              </w:rPr>
              <w:fldChar w:fldCharType="separate"/>
            </w:r>
            <w:r w:rsidRPr="00EA4229">
              <w:rPr>
                <w:color w:val="000000" w:themeColor="text1"/>
                <w:sz w:val="20"/>
                <w:szCs w:val="20"/>
                <w:lang w:eastAsia="ar-SA"/>
              </w:rPr>
              <w:fldChar w:fldCharType="end"/>
            </w:r>
          </w:p>
        </w:tc>
        <w:tc>
          <w:tcPr>
            <w:tcW w:w="624" w:type="dxa"/>
            <w:vAlign w:val="center"/>
          </w:tcPr>
          <w:p w14:paraId="04160DC0" w14:textId="77777777" w:rsidR="005E1D62" w:rsidRPr="00EA4229" w:rsidRDefault="005E1D62" w:rsidP="00943CC2">
            <w:pPr>
              <w:spacing w:before="60" w:after="60" w:line="312" w:lineRule="auto"/>
              <w:jc w:val="center"/>
              <w:rPr>
                <w:color w:val="000000" w:themeColor="text1"/>
                <w:sz w:val="20"/>
                <w:szCs w:val="20"/>
              </w:rPr>
            </w:pPr>
            <w:r w:rsidRPr="00EA4229">
              <w:rPr>
                <w:color w:val="000000" w:themeColor="text1"/>
                <w:sz w:val="20"/>
                <w:szCs w:val="20"/>
              </w:rPr>
              <w:fldChar w:fldCharType="begin">
                <w:ffData>
                  <w:name w:val="Check2"/>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p>
        </w:tc>
        <w:tc>
          <w:tcPr>
            <w:tcW w:w="736" w:type="dxa"/>
            <w:vAlign w:val="center"/>
          </w:tcPr>
          <w:p w14:paraId="5D1A3C0A" w14:textId="77777777" w:rsidR="005E1D62" w:rsidRPr="00EA4229" w:rsidDel="00E96E60" w:rsidRDefault="005E1D62" w:rsidP="00943CC2">
            <w:pPr>
              <w:spacing w:before="60" w:after="60" w:line="312" w:lineRule="auto"/>
              <w:jc w:val="center"/>
              <w:rPr>
                <w:color w:val="000000" w:themeColor="text1"/>
                <w:sz w:val="20"/>
                <w:szCs w:val="20"/>
              </w:rPr>
            </w:pPr>
            <w:r w:rsidRPr="00EA4229">
              <w:rPr>
                <w:color w:val="000000" w:themeColor="text1"/>
                <w:sz w:val="20"/>
                <w:szCs w:val="20"/>
              </w:rPr>
              <w:fldChar w:fldCharType="begin">
                <w:ffData>
                  <w:name w:val="Check2"/>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p>
        </w:tc>
        <w:tc>
          <w:tcPr>
            <w:tcW w:w="6524" w:type="dxa"/>
            <w:shd w:val="clear" w:color="auto" w:fill="auto"/>
          </w:tcPr>
          <w:p w14:paraId="527E3BCD" w14:textId="77777777" w:rsidR="005E1D62" w:rsidRPr="00EA4229" w:rsidRDefault="005E1D62" w:rsidP="00943CC2">
            <w:pPr>
              <w:spacing w:before="60" w:after="60" w:line="312" w:lineRule="auto"/>
              <w:jc w:val="left"/>
              <w:rPr>
                <w:color w:val="000000" w:themeColor="text1"/>
                <w:sz w:val="20"/>
                <w:szCs w:val="20"/>
                <w:lang w:eastAsia="ar-SA"/>
              </w:rPr>
            </w:pPr>
            <w:r w:rsidRPr="00EA4229">
              <w:rPr>
                <w:color w:val="000000" w:themeColor="text1"/>
                <w:sz w:val="20"/>
                <w:szCs w:val="20"/>
                <w:lang w:eastAsia="ar-SA"/>
              </w:rPr>
              <w:t>Приложени документи към Формуляра за кандидатстване - Писмо за намерение/Проект на Споразумение</w:t>
            </w:r>
            <w:r w:rsidR="00AF11AF">
              <w:rPr>
                <w:color w:val="000000" w:themeColor="text1"/>
                <w:sz w:val="20"/>
                <w:szCs w:val="20"/>
                <w:lang w:val="en-US" w:eastAsia="ar-SA"/>
              </w:rPr>
              <w:t xml:space="preserve"> </w:t>
            </w:r>
            <w:r w:rsidR="00AF11AF">
              <w:rPr>
                <w:color w:val="000000" w:themeColor="text1"/>
                <w:sz w:val="20"/>
                <w:szCs w:val="20"/>
                <w:lang w:eastAsia="ar-SA"/>
              </w:rPr>
              <w:t>за партньорство</w:t>
            </w:r>
            <w:r w:rsidRPr="00EA4229">
              <w:rPr>
                <w:color w:val="000000" w:themeColor="text1"/>
                <w:sz w:val="20"/>
                <w:szCs w:val="20"/>
                <w:lang w:eastAsia="ar-SA"/>
              </w:rPr>
              <w:t xml:space="preserve"> (Приложение </w:t>
            </w:r>
            <w:r w:rsidR="00804CFE" w:rsidRPr="00EA4229">
              <w:rPr>
                <w:color w:val="000000" w:themeColor="text1"/>
                <w:sz w:val="20"/>
                <w:szCs w:val="20"/>
                <w:lang w:val="en-US" w:eastAsia="ar-SA"/>
              </w:rPr>
              <w:t>O</w:t>
            </w:r>
            <w:r w:rsidRPr="00EA4229">
              <w:rPr>
                <w:color w:val="000000" w:themeColor="text1"/>
                <w:sz w:val="20"/>
                <w:szCs w:val="20"/>
                <w:lang w:eastAsia="ar-SA"/>
              </w:rPr>
              <w:t>).</w:t>
            </w:r>
          </w:p>
          <w:p w14:paraId="4FC8FE17" w14:textId="77777777" w:rsidR="005E1D62" w:rsidRPr="00EA4229" w:rsidRDefault="005E1D62" w:rsidP="00943CC2">
            <w:pPr>
              <w:spacing w:before="60" w:after="60" w:line="312" w:lineRule="auto"/>
              <w:jc w:val="left"/>
              <w:rPr>
                <w:color w:val="000000" w:themeColor="text1"/>
                <w:sz w:val="20"/>
                <w:szCs w:val="20"/>
                <w:lang w:eastAsia="ar-SA"/>
              </w:rPr>
            </w:pPr>
            <w:r w:rsidRPr="00EA4229">
              <w:rPr>
                <w:color w:val="000000" w:themeColor="text1"/>
                <w:sz w:val="20"/>
                <w:szCs w:val="20"/>
                <w:lang w:eastAsia="ar-SA"/>
              </w:rPr>
              <w:t xml:space="preserve">Споразумението за партньорство </w:t>
            </w:r>
            <w:r w:rsidRPr="00EA4229">
              <w:rPr>
                <w:color w:val="000000" w:themeColor="text1"/>
                <w:sz w:val="20"/>
                <w:szCs w:val="20"/>
              </w:rPr>
              <w:t xml:space="preserve">се изготвя на английски език в случай на чуждестранен </w:t>
            </w:r>
            <w:r w:rsidR="00F568B6" w:rsidRPr="00EA4229">
              <w:rPr>
                <w:color w:val="000000" w:themeColor="text1"/>
                <w:sz w:val="20"/>
                <w:szCs w:val="20"/>
              </w:rPr>
              <w:t>Партньор</w:t>
            </w:r>
            <w:r w:rsidRPr="00EA4229">
              <w:rPr>
                <w:color w:val="000000" w:themeColor="text1"/>
                <w:sz w:val="20"/>
                <w:szCs w:val="20"/>
              </w:rPr>
              <w:t>.</w:t>
            </w:r>
          </w:p>
        </w:tc>
      </w:tr>
      <w:tr w:rsidR="00141364" w:rsidRPr="00EA4229" w14:paraId="56749C03" w14:textId="77777777" w:rsidTr="00AE2D99">
        <w:tc>
          <w:tcPr>
            <w:tcW w:w="5813" w:type="dxa"/>
            <w:shd w:val="clear" w:color="auto" w:fill="auto"/>
          </w:tcPr>
          <w:p w14:paraId="657ADB63" w14:textId="2036FC6D" w:rsidR="005E1D62" w:rsidRPr="00EA4229" w:rsidRDefault="005E1D62" w:rsidP="00217B46">
            <w:pPr>
              <w:numPr>
                <w:ilvl w:val="0"/>
                <w:numId w:val="8"/>
              </w:numPr>
              <w:spacing w:before="60" w:after="60" w:line="312" w:lineRule="auto"/>
              <w:ind w:left="318"/>
              <w:jc w:val="left"/>
              <w:rPr>
                <w:color w:val="000000" w:themeColor="text1"/>
                <w:sz w:val="20"/>
                <w:szCs w:val="20"/>
                <w:lang w:eastAsia="ar-SA"/>
              </w:rPr>
            </w:pPr>
            <w:r w:rsidRPr="00EA4229">
              <w:rPr>
                <w:color w:val="000000" w:themeColor="text1"/>
                <w:sz w:val="20"/>
                <w:szCs w:val="20"/>
                <w:lang w:eastAsia="ar-SA"/>
              </w:rPr>
              <w:t>В случай че проекта ще се изпълнява с Партньор/и Кандидатът е представил Удостоверение за регистрация (или подобен документ), издадено от компетентния орган в страната-донор/</w:t>
            </w:r>
            <w:r w:rsidR="00217B46">
              <w:rPr>
                <w:color w:val="000000" w:themeColor="text1"/>
                <w:sz w:val="20"/>
                <w:szCs w:val="20"/>
                <w:lang w:eastAsia="ar-SA"/>
              </w:rPr>
              <w:t xml:space="preserve"> </w:t>
            </w:r>
            <w:r w:rsidRPr="00EA4229">
              <w:rPr>
                <w:color w:val="000000" w:themeColor="text1"/>
                <w:sz w:val="20"/>
                <w:szCs w:val="20"/>
                <w:lang w:eastAsia="ar-SA"/>
              </w:rPr>
              <w:t>страната на Партньора</w:t>
            </w:r>
            <w:r w:rsidR="00E26DF9" w:rsidRPr="00EA4229">
              <w:rPr>
                <w:color w:val="000000" w:themeColor="text1"/>
                <w:sz w:val="20"/>
                <w:szCs w:val="20"/>
                <w:lang w:eastAsia="ar-SA"/>
              </w:rPr>
              <w:t>/</w:t>
            </w:r>
            <w:r w:rsidRPr="00EA4229" w:rsidDel="00FA325F">
              <w:rPr>
                <w:color w:val="000000" w:themeColor="text1"/>
                <w:sz w:val="20"/>
                <w:szCs w:val="20"/>
                <w:lang w:eastAsia="ar-SA"/>
              </w:rPr>
              <w:t xml:space="preserve"> </w:t>
            </w:r>
            <w:r w:rsidRPr="00EA4229">
              <w:rPr>
                <w:color w:val="000000" w:themeColor="text1"/>
                <w:sz w:val="20"/>
                <w:szCs w:val="20"/>
                <w:lang w:eastAsia="ar-SA"/>
              </w:rPr>
              <w:t>страната-бенефициент - копие, сканирано и прикачено в ИСУН 2020</w:t>
            </w:r>
          </w:p>
        </w:tc>
        <w:tc>
          <w:tcPr>
            <w:tcW w:w="624" w:type="dxa"/>
            <w:vAlign w:val="center"/>
          </w:tcPr>
          <w:p w14:paraId="353F4998" w14:textId="77777777" w:rsidR="005E1D62" w:rsidRPr="00EA4229" w:rsidRDefault="005E1D62" w:rsidP="00943CC2">
            <w:pPr>
              <w:spacing w:before="60" w:after="60" w:line="312" w:lineRule="auto"/>
              <w:jc w:val="center"/>
              <w:rPr>
                <w:color w:val="000000" w:themeColor="text1"/>
                <w:sz w:val="20"/>
                <w:szCs w:val="20"/>
                <w:lang w:eastAsia="ar-SA"/>
              </w:rPr>
            </w:pPr>
            <w:r w:rsidRPr="00EA4229">
              <w:rPr>
                <w:color w:val="000000" w:themeColor="text1"/>
                <w:sz w:val="20"/>
                <w:szCs w:val="20"/>
                <w:lang w:eastAsia="ar-SA"/>
              </w:rPr>
              <w:fldChar w:fldCharType="begin">
                <w:ffData>
                  <w:name w:val="Check1"/>
                  <w:enabled/>
                  <w:calcOnExit w:val="0"/>
                  <w:checkBox>
                    <w:size w:val="24"/>
                    <w:default w:val="0"/>
                  </w:checkBox>
                </w:ffData>
              </w:fldChar>
            </w:r>
            <w:r w:rsidRPr="00EA4229">
              <w:rPr>
                <w:color w:val="000000" w:themeColor="text1"/>
                <w:sz w:val="20"/>
                <w:szCs w:val="20"/>
                <w:lang w:eastAsia="ar-SA"/>
              </w:rPr>
              <w:instrText xml:space="preserve"> FORMCHECKBOX </w:instrText>
            </w:r>
            <w:r w:rsidR="00386173">
              <w:rPr>
                <w:color w:val="000000" w:themeColor="text1"/>
                <w:sz w:val="20"/>
                <w:szCs w:val="20"/>
                <w:lang w:eastAsia="ar-SA"/>
              </w:rPr>
            </w:r>
            <w:r w:rsidR="00386173">
              <w:rPr>
                <w:color w:val="000000" w:themeColor="text1"/>
                <w:sz w:val="20"/>
                <w:szCs w:val="20"/>
                <w:lang w:eastAsia="ar-SA"/>
              </w:rPr>
              <w:fldChar w:fldCharType="separate"/>
            </w:r>
            <w:r w:rsidRPr="00EA4229">
              <w:rPr>
                <w:color w:val="000000" w:themeColor="text1"/>
                <w:sz w:val="20"/>
                <w:szCs w:val="20"/>
                <w:lang w:eastAsia="ar-SA"/>
              </w:rPr>
              <w:fldChar w:fldCharType="end"/>
            </w:r>
          </w:p>
        </w:tc>
        <w:tc>
          <w:tcPr>
            <w:tcW w:w="624" w:type="dxa"/>
            <w:vAlign w:val="center"/>
          </w:tcPr>
          <w:p w14:paraId="57F723E2" w14:textId="77777777" w:rsidR="005E1D62" w:rsidRPr="00EA4229" w:rsidRDefault="005E1D62" w:rsidP="00943CC2">
            <w:pPr>
              <w:spacing w:before="60" w:after="60" w:line="312" w:lineRule="auto"/>
              <w:jc w:val="center"/>
              <w:rPr>
                <w:color w:val="000000" w:themeColor="text1"/>
                <w:sz w:val="20"/>
                <w:szCs w:val="20"/>
              </w:rPr>
            </w:pPr>
            <w:r w:rsidRPr="00EA4229">
              <w:rPr>
                <w:color w:val="000000" w:themeColor="text1"/>
                <w:sz w:val="20"/>
                <w:szCs w:val="20"/>
              </w:rPr>
              <w:fldChar w:fldCharType="begin">
                <w:ffData>
                  <w:name w:val="Check2"/>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p>
        </w:tc>
        <w:tc>
          <w:tcPr>
            <w:tcW w:w="736" w:type="dxa"/>
            <w:vAlign w:val="center"/>
          </w:tcPr>
          <w:p w14:paraId="3F2882DF" w14:textId="77777777" w:rsidR="005E1D62" w:rsidRPr="00EA4229" w:rsidRDefault="005E1D62" w:rsidP="00943CC2">
            <w:pPr>
              <w:spacing w:before="60" w:after="60" w:line="312" w:lineRule="auto"/>
              <w:jc w:val="center"/>
              <w:rPr>
                <w:color w:val="000000" w:themeColor="text1"/>
                <w:sz w:val="20"/>
                <w:szCs w:val="20"/>
              </w:rPr>
            </w:pPr>
            <w:r w:rsidRPr="00EA4229">
              <w:rPr>
                <w:color w:val="000000" w:themeColor="text1"/>
                <w:sz w:val="20"/>
                <w:szCs w:val="20"/>
              </w:rPr>
              <w:fldChar w:fldCharType="begin">
                <w:ffData>
                  <w:name w:val="Check3"/>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p>
        </w:tc>
        <w:tc>
          <w:tcPr>
            <w:tcW w:w="6524" w:type="dxa"/>
            <w:shd w:val="clear" w:color="auto" w:fill="auto"/>
          </w:tcPr>
          <w:p w14:paraId="103182D3" w14:textId="77777777" w:rsidR="005E1D62" w:rsidRPr="00EA4229" w:rsidRDefault="005E1D62" w:rsidP="00943CC2">
            <w:pPr>
              <w:spacing w:before="60" w:after="60" w:line="312" w:lineRule="auto"/>
              <w:jc w:val="left"/>
              <w:rPr>
                <w:color w:val="000000" w:themeColor="text1"/>
                <w:sz w:val="20"/>
                <w:szCs w:val="20"/>
                <w:lang w:eastAsia="ar-SA"/>
              </w:rPr>
            </w:pPr>
            <w:r w:rsidRPr="00EA4229">
              <w:rPr>
                <w:color w:val="000000" w:themeColor="text1"/>
                <w:sz w:val="20"/>
                <w:szCs w:val="20"/>
                <w:lang w:eastAsia="ar-SA"/>
              </w:rPr>
              <w:t>Приложени документи към Формуляра за кандидатстване - Удостоверение за регистрация (или</w:t>
            </w:r>
            <w:r w:rsidR="00F72E10" w:rsidRPr="00EA4229">
              <w:rPr>
                <w:color w:val="000000" w:themeColor="text1"/>
                <w:sz w:val="20"/>
                <w:szCs w:val="20"/>
                <w:lang w:eastAsia="ar-SA"/>
              </w:rPr>
              <w:t xml:space="preserve"> подобен документ) се представя</w:t>
            </w:r>
            <w:r w:rsidRPr="00EA4229">
              <w:rPr>
                <w:color w:val="000000" w:themeColor="text1"/>
                <w:sz w:val="20"/>
                <w:szCs w:val="20"/>
                <w:lang w:eastAsia="ar-SA"/>
              </w:rPr>
              <w:t xml:space="preserve"> от Кандидата в случай на чуждестранен </w:t>
            </w:r>
            <w:r w:rsidR="00B171FA" w:rsidRPr="00EA4229">
              <w:rPr>
                <w:color w:val="000000" w:themeColor="text1"/>
                <w:sz w:val="20"/>
                <w:szCs w:val="20"/>
                <w:lang w:eastAsia="ar-SA"/>
              </w:rPr>
              <w:t>Партньор</w:t>
            </w:r>
            <w:r w:rsidRPr="00EA4229">
              <w:rPr>
                <w:color w:val="000000" w:themeColor="text1"/>
                <w:sz w:val="20"/>
                <w:szCs w:val="20"/>
                <w:lang w:eastAsia="ar-SA"/>
              </w:rPr>
              <w:t>. Посоченият документ следва да се представи на английски език в случай на чуждест</w:t>
            </w:r>
            <w:r w:rsidR="009A1DF0" w:rsidRPr="00EA4229">
              <w:rPr>
                <w:color w:val="000000" w:themeColor="text1"/>
                <w:sz w:val="20"/>
                <w:szCs w:val="20"/>
                <w:lang w:eastAsia="ar-SA"/>
              </w:rPr>
              <w:t>р</w:t>
            </w:r>
            <w:r w:rsidRPr="00EA4229">
              <w:rPr>
                <w:color w:val="000000" w:themeColor="text1"/>
                <w:sz w:val="20"/>
                <w:szCs w:val="20"/>
                <w:lang w:eastAsia="ar-SA"/>
              </w:rPr>
              <w:t xml:space="preserve">анен </w:t>
            </w:r>
            <w:r w:rsidR="00B171FA" w:rsidRPr="00EA4229">
              <w:rPr>
                <w:color w:val="000000" w:themeColor="text1"/>
                <w:sz w:val="20"/>
                <w:szCs w:val="20"/>
                <w:lang w:eastAsia="ar-SA"/>
              </w:rPr>
              <w:t>Партньор</w:t>
            </w:r>
            <w:r w:rsidRPr="00EA4229">
              <w:rPr>
                <w:color w:val="000000" w:themeColor="text1"/>
                <w:sz w:val="20"/>
                <w:szCs w:val="20"/>
                <w:lang w:eastAsia="ar-SA"/>
              </w:rPr>
              <w:t>.</w:t>
            </w:r>
          </w:p>
        </w:tc>
      </w:tr>
      <w:tr w:rsidR="00141364" w:rsidRPr="00EA4229" w14:paraId="6B390ECF" w14:textId="77777777" w:rsidTr="00AE2D99">
        <w:tc>
          <w:tcPr>
            <w:tcW w:w="5813" w:type="dxa"/>
            <w:shd w:val="clear" w:color="auto" w:fill="auto"/>
          </w:tcPr>
          <w:p w14:paraId="5292043E" w14:textId="77777777" w:rsidR="005E1D62" w:rsidRPr="00EA4229" w:rsidRDefault="005E1D62" w:rsidP="00943CC2">
            <w:pPr>
              <w:numPr>
                <w:ilvl w:val="0"/>
                <w:numId w:val="8"/>
              </w:numPr>
              <w:spacing w:before="60" w:after="60" w:line="312" w:lineRule="auto"/>
              <w:ind w:left="318"/>
              <w:jc w:val="left"/>
              <w:rPr>
                <w:color w:val="000000" w:themeColor="text1"/>
                <w:sz w:val="20"/>
                <w:szCs w:val="20"/>
                <w:lang w:eastAsia="ar-SA"/>
              </w:rPr>
            </w:pPr>
            <w:r w:rsidRPr="00EA4229">
              <w:rPr>
                <w:color w:val="000000" w:themeColor="text1"/>
                <w:sz w:val="20"/>
                <w:szCs w:val="20"/>
                <w:lang w:eastAsia="ar-SA"/>
              </w:rPr>
              <w:t xml:space="preserve">Удостоверение за код на икономическа дейност по данни за последната приключила финансова година, издадено от Националния статистически институт или еквивалентен документ за чуждестранните </w:t>
            </w:r>
            <w:r w:rsidR="00F568B6" w:rsidRPr="00EA4229">
              <w:rPr>
                <w:color w:val="000000" w:themeColor="text1"/>
                <w:sz w:val="20"/>
                <w:szCs w:val="20"/>
                <w:lang w:eastAsia="ar-SA"/>
              </w:rPr>
              <w:t xml:space="preserve">Партньори </w:t>
            </w:r>
            <w:r w:rsidRPr="00EA4229">
              <w:rPr>
                <w:color w:val="000000" w:themeColor="text1"/>
                <w:sz w:val="20"/>
                <w:szCs w:val="20"/>
                <w:lang w:eastAsia="ar-SA"/>
              </w:rPr>
              <w:t>за последната приключила финансова година - копие, сканирано и прикачено в ИСУН 2020</w:t>
            </w:r>
            <w:r w:rsidR="00A75333" w:rsidRPr="00EA4229">
              <w:rPr>
                <w:color w:val="000000" w:themeColor="text1"/>
                <w:sz w:val="20"/>
                <w:szCs w:val="20"/>
                <w:lang w:eastAsia="ar-SA"/>
              </w:rPr>
              <w:t>.</w:t>
            </w:r>
          </w:p>
          <w:p w14:paraId="46B9A09B" w14:textId="77777777" w:rsidR="005E1D62" w:rsidRPr="00EA4229" w:rsidRDefault="005E1D62" w:rsidP="007E1312">
            <w:pPr>
              <w:spacing w:before="60" w:after="60" w:line="312" w:lineRule="auto"/>
              <w:ind w:left="318"/>
              <w:jc w:val="left"/>
              <w:rPr>
                <w:color w:val="000000" w:themeColor="text1"/>
                <w:sz w:val="20"/>
                <w:szCs w:val="20"/>
                <w:lang w:eastAsia="ar-SA"/>
              </w:rPr>
            </w:pPr>
            <w:r w:rsidRPr="00EA4229">
              <w:rPr>
                <w:color w:val="000000" w:themeColor="text1"/>
                <w:sz w:val="20"/>
                <w:szCs w:val="20"/>
                <w:lang w:eastAsia="ar-SA"/>
              </w:rPr>
              <w:lastRenderedPageBreak/>
              <w:t xml:space="preserve">Удостоверението се представя от Кандидата </w:t>
            </w:r>
            <w:r w:rsidR="00D64BB7" w:rsidRPr="00EA4229">
              <w:rPr>
                <w:color w:val="000000" w:themeColor="text1"/>
                <w:sz w:val="20"/>
                <w:szCs w:val="20"/>
                <w:lang w:eastAsia="ar-SA"/>
              </w:rPr>
              <w:t>на български език</w:t>
            </w:r>
            <w:r w:rsidR="007E1312">
              <w:rPr>
                <w:color w:val="000000" w:themeColor="text1"/>
                <w:sz w:val="20"/>
                <w:szCs w:val="20"/>
                <w:lang w:eastAsia="ar-SA"/>
              </w:rPr>
              <w:t>,</w:t>
            </w:r>
            <w:r w:rsidR="00D64BB7" w:rsidRPr="00EA4229">
              <w:rPr>
                <w:color w:val="000000" w:themeColor="text1"/>
                <w:sz w:val="20"/>
                <w:szCs w:val="20"/>
                <w:lang w:eastAsia="ar-SA"/>
              </w:rPr>
              <w:t xml:space="preserve"> </w:t>
            </w:r>
            <w:r w:rsidRPr="00EA4229">
              <w:rPr>
                <w:color w:val="000000" w:themeColor="text1"/>
                <w:sz w:val="20"/>
                <w:szCs w:val="20"/>
                <w:lang w:eastAsia="ar-SA"/>
              </w:rPr>
              <w:t>в случай че Партньорът е</w:t>
            </w:r>
            <w:r w:rsidR="00F67970">
              <w:rPr>
                <w:color w:val="000000" w:themeColor="text1"/>
                <w:sz w:val="20"/>
                <w:szCs w:val="20"/>
                <w:lang w:eastAsia="ar-SA"/>
              </w:rPr>
              <w:t xml:space="preserve"> </w:t>
            </w:r>
            <w:r w:rsidR="00D64BB7" w:rsidRPr="00EA4229">
              <w:rPr>
                <w:color w:val="000000" w:themeColor="text1"/>
                <w:sz w:val="20"/>
                <w:szCs w:val="20"/>
                <w:lang w:eastAsia="ar-SA"/>
              </w:rPr>
              <w:t>български</w:t>
            </w:r>
            <w:r w:rsidR="00A75333" w:rsidRPr="00EA4229">
              <w:rPr>
                <w:color w:val="000000" w:themeColor="text1"/>
                <w:sz w:val="20"/>
                <w:szCs w:val="20"/>
                <w:lang w:eastAsia="ar-SA"/>
              </w:rPr>
              <w:t xml:space="preserve"> и на английски език</w:t>
            </w:r>
            <w:r w:rsidR="007E1312">
              <w:rPr>
                <w:color w:val="000000" w:themeColor="text1"/>
                <w:sz w:val="20"/>
                <w:szCs w:val="20"/>
                <w:lang w:eastAsia="ar-SA"/>
              </w:rPr>
              <w:t>,</w:t>
            </w:r>
            <w:r w:rsidR="00A75333" w:rsidRPr="00EA4229">
              <w:rPr>
                <w:color w:val="000000" w:themeColor="text1"/>
                <w:sz w:val="20"/>
                <w:szCs w:val="20"/>
                <w:lang w:eastAsia="ar-SA"/>
              </w:rPr>
              <w:t xml:space="preserve"> </w:t>
            </w:r>
            <w:r w:rsidRPr="00EA4229">
              <w:rPr>
                <w:color w:val="000000" w:themeColor="text1"/>
                <w:sz w:val="20"/>
                <w:szCs w:val="20"/>
                <w:lang w:eastAsia="ar-SA"/>
              </w:rPr>
              <w:t>в случай че Партньорът е чуждестранен.</w:t>
            </w:r>
          </w:p>
        </w:tc>
        <w:tc>
          <w:tcPr>
            <w:tcW w:w="624" w:type="dxa"/>
            <w:vAlign w:val="center"/>
          </w:tcPr>
          <w:p w14:paraId="5A532B3B" w14:textId="77777777" w:rsidR="005E1D62" w:rsidRPr="00EA4229" w:rsidRDefault="005E1D62" w:rsidP="00943CC2">
            <w:pPr>
              <w:spacing w:before="60" w:after="60" w:line="312" w:lineRule="auto"/>
              <w:jc w:val="center"/>
              <w:rPr>
                <w:color w:val="000000" w:themeColor="text1"/>
                <w:sz w:val="20"/>
                <w:szCs w:val="20"/>
                <w:lang w:eastAsia="ar-SA"/>
              </w:rPr>
            </w:pPr>
            <w:r w:rsidRPr="00EA4229">
              <w:rPr>
                <w:color w:val="000000" w:themeColor="text1"/>
                <w:sz w:val="20"/>
                <w:szCs w:val="20"/>
                <w:lang w:eastAsia="ar-SA"/>
              </w:rPr>
              <w:lastRenderedPageBreak/>
              <w:fldChar w:fldCharType="begin">
                <w:ffData>
                  <w:name w:val="Check1"/>
                  <w:enabled/>
                  <w:calcOnExit w:val="0"/>
                  <w:checkBox>
                    <w:size w:val="24"/>
                    <w:default w:val="0"/>
                  </w:checkBox>
                </w:ffData>
              </w:fldChar>
            </w:r>
            <w:r w:rsidRPr="00EA4229">
              <w:rPr>
                <w:color w:val="000000" w:themeColor="text1"/>
                <w:sz w:val="20"/>
                <w:szCs w:val="20"/>
                <w:lang w:eastAsia="ar-SA"/>
              </w:rPr>
              <w:instrText xml:space="preserve"> FORMCHECKBOX </w:instrText>
            </w:r>
            <w:r w:rsidR="00386173">
              <w:rPr>
                <w:color w:val="000000" w:themeColor="text1"/>
                <w:sz w:val="20"/>
                <w:szCs w:val="20"/>
                <w:lang w:eastAsia="ar-SA"/>
              </w:rPr>
            </w:r>
            <w:r w:rsidR="00386173">
              <w:rPr>
                <w:color w:val="000000" w:themeColor="text1"/>
                <w:sz w:val="20"/>
                <w:szCs w:val="20"/>
                <w:lang w:eastAsia="ar-SA"/>
              </w:rPr>
              <w:fldChar w:fldCharType="separate"/>
            </w:r>
            <w:r w:rsidRPr="00EA4229">
              <w:rPr>
                <w:color w:val="000000" w:themeColor="text1"/>
                <w:sz w:val="20"/>
                <w:szCs w:val="20"/>
                <w:lang w:eastAsia="ar-SA"/>
              </w:rPr>
              <w:fldChar w:fldCharType="end"/>
            </w:r>
          </w:p>
        </w:tc>
        <w:tc>
          <w:tcPr>
            <w:tcW w:w="624" w:type="dxa"/>
            <w:vAlign w:val="center"/>
          </w:tcPr>
          <w:p w14:paraId="43AE56DE" w14:textId="77777777" w:rsidR="005E1D62" w:rsidRPr="00EA4229" w:rsidRDefault="005E1D62" w:rsidP="00943CC2">
            <w:pPr>
              <w:spacing w:before="60" w:after="60" w:line="312" w:lineRule="auto"/>
              <w:jc w:val="center"/>
              <w:rPr>
                <w:color w:val="000000" w:themeColor="text1"/>
                <w:sz w:val="20"/>
                <w:szCs w:val="20"/>
              </w:rPr>
            </w:pPr>
            <w:r w:rsidRPr="00EA4229">
              <w:rPr>
                <w:color w:val="000000" w:themeColor="text1"/>
                <w:sz w:val="20"/>
                <w:szCs w:val="20"/>
              </w:rPr>
              <w:fldChar w:fldCharType="begin">
                <w:ffData>
                  <w:name w:val="Check2"/>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p>
        </w:tc>
        <w:tc>
          <w:tcPr>
            <w:tcW w:w="736" w:type="dxa"/>
            <w:vAlign w:val="center"/>
          </w:tcPr>
          <w:p w14:paraId="124753B9" w14:textId="77777777" w:rsidR="005E1D62" w:rsidRPr="00EA4229" w:rsidRDefault="005E1D62" w:rsidP="00943CC2">
            <w:pPr>
              <w:spacing w:before="60" w:after="60" w:line="312" w:lineRule="auto"/>
              <w:jc w:val="center"/>
              <w:rPr>
                <w:color w:val="000000" w:themeColor="text1"/>
                <w:sz w:val="20"/>
                <w:szCs w:val="20"/>
              </w:rPr>
            </w:pPr>
            <w:r w:rsidRPr="00EA4229">
              <w:rPr>
                <w:color w:val="000000" w:themeColor="text1"/>
                <w:sz w:val="20"/>
                <w:szCs w:val="20"/>
              </w:rPr>
              <w:fldChar w:fldCharType="begin">
                <w:ffData>
                  <w:name w:val="Check3"/>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p>
        </w:tc>
        <w:tc>
          <w:tcPr>
            <w:tcW w:w="6524" w:type="dxa"/>
            <w:shd w:val="clear" w:color="auto" w:fill="auto"/>
          </w:tcPr>
          <w:p w14:paraId="5563A836" w14:textId="77777777" w:rsidR="005E1D62" w:rsidRPr="00EA4229" w:rsidRDefault="00D64BB7" w:rsidP="00943CC2">
            <w:pPr>
              <w:spacing w:before="60" w:after="60" w:line="312" w:lineRule="auto"/>
              <w:jc w:val="left"/>
              <w:rPr>
                <w:color w:val="000000" w:themeColor="text1"/>
                <w:sz w:val="20"/>
                <w:szCs w:val="20"/>
                <w:lang w:eastAsia="ar-SA"/>
              </w:rPr>
            </w:pPr>
            <w:r w:rsidRPr="00EA4229">
              <w:rPr>
                <w:color w:val="000000" w:themeColor="text1"/>
                <w:sz w:val="20"/>
                <w:szCs w:val="20"/>
                <w:lang w:eastAsia="ar-SA"/>
              </w:rPr>
              <w:t>Приложени документи към Формуляра за кандидатстване.</w:t>
            </w:r>
          </w:p>
        </w:tc>
      </w:tr>
      <w:tr w:rsidR="00141364" w:rsidRPr="00EA4229" w14:paraId="5196380F" w14:textId="77777777" w:rsidTr="00AE2D99">
        <w:tc>
          <w:tcPr>
            <w:tcW w:w="5813" w:type="dxa"/>
            <w:shd w:val="clear" w:color="auto" w:fill="auto"/>
          </w:tcPr>
          <w:p w14:paraId="06FA0A52" w14:textId="77777777" w:rsidR="005E1D62" w:rsidRPr="00EA4229" w:rsidRDefault="005E1D62" w:rsidP="00FA21DD">
            <w:pPr>
              <w:numPr>
                <w:ilvl w:val="0"/>
                <w:numId w:val="8"/>
              </w:numPr>
              <w:spacing w:before="60" w:after="60" w:line="312" w:lineRule="auto"/>
              <w:ind w:left="318"/>
              <w:jc w:val="left"/>
              <w:rPr>
                <w:color w:val="000000" w:themeColor="text1"/>
                <w:sz w:val="20"/>
                <w:szCs w:val="20"/>
                <w:lang w:eastAsia="ar-SA"/>
              </w:rPr>
            </w:pPr>
            <w:r w:rsidRPr="00EA4229">
              <w:rPr>
                <w:color w:val="000000" w:themeColor="text1"/>
                <w:sz w:val="20"/>
                <w:szCs w:val="20"/>
                <w:lang w:eastAsia="ar-SA"/>
              </w:rPr>
              <w:lastRenderedPageBreak/>
              <w:t xml:space="preserve">Декларация за минимални и държавни помощи от </w:t>
            </w:r>
            <w:r w:rsidR="00A75333" w:rsidRPr="00EA4229">
              <w:rPr>
                <w:color w:val="000000" w:themeColor="text1"/>
                <w:sz w:val="20"/>
                <w:szCs w:val="20"/>
                <w:lang w:eastAsia="ar-SA"/>
              </w:rPr>
              <w:t xml:space="preserve">Партньора </w:t>
            </w:r>
            <w:r w:rsidRPr="00EA4229">
              <w:rPr>
                <w:color w:val="000000" w:themeColor="text1"/>
                <w:sz w:val="20"/>
                <w:szCs w:val="20"/>
                <w:lang w:eastAsia="ar-SA"/>
              </w:rPr>
              <w:t xml:space="preserve">– попълнена по образец (Приложение </w:t>
            </w:r>
            <w:r w:rsidR="00FA21DD" w:rsidRPr="00EA4229">
              <w:rPr>
                <w:color w:val="000000" w:themeColor="text1"/>
                <w:sz w:val="20"/>
                <w:szCs w:val="20"/>
                <w:lang w:val="en-US" w:eastAsia="ar-SA"/>
              </w:rPr>
              <w:t>M</w:t>
            </w:r>
            <w:r w:rsidRPr="00EA4229">
              <w:rPr>
                <w:color w:val="000000" w:themeColor="text1"/>
                <w:sz w:val="20"/>
                <w:szCs w:val="20"/>
                <w:lang w:eastAsia="ar-SA"/>
              </w:rPr>
              <w:t>) – подписана, датирана, сканирана и прикачена в ИСУН 2020</w:t>
            </w:r>
          </w:p>
        </w:tc>
        <w:tc>
          <w:tcPr>
            <w:tcW w:w="624" w:type="dxa"/>
            <w:vAlign w:val="center"/>
          </w:tcPr>
          <w:p w14:paraId="416AADA7" w14:textId="77777777" w:rsidR="005E1D62" w:rsidRPr="00EA4229" w:rsidRDefault="005E1D62" w:rsidP="00943CC2">
            <w:pPr>
              <w:spacing w:before="60" w:after="60" w:line="312" w:lineRule="auto"/>
              <w:jc w:val="center"/>
              <w:rPr>
                <w:color w:val="000000" w:themeColor="text1"/>
                <w:sz w:val="20"/>
                <w:szCs w:val="20"/>
                <w:lang w:eastAsia="ar-SA"/>
              </w:rPr>
            </w:pPr>
            <w:r w:rsidRPr="00EA4229">
              <w:rPr>
                <w:color w:val="000000" w:themeColor="text1"/>
                <w:sz w:val="20"/>
                <w:szCs w:val="20"/>
                <w:lang w:eastAsia="ar-SA"/>
              </w:rPr>
              <w:fldChar w:fldCharType="begin">
                <w:ffData>
                  <w:name w:val="Check1"/>
                  <w:enabled/>
                  <w:calcOnExit w:val="0"/>
                  <w:checkBox>
                    <w:size w:val="24"/>
                    <w:default w:val="0"/>
                  </w:checkBox>
                </w:ffData>
              </w:fldChar>
            </w:r>
            <w:r w:rsidRPr="00EA4229">
              <w:rPr>
                <w:color w:val="000000" w:themeColor="text1"/>
                <w:sz w:val="20"/>
                <w:szCs w:val="20"/>
                <w:lang w:eastAsia="ar-SA"/>
              </w:rPr>
              <w:instrText xml:space="preserve"> FORMCHECKBOX </w:instrText>
            </w:r>
            <w:r w:rsidR="00386173">
              <w:rPr>
                <w:color w:val="000000" w:themeColor="text1"/>
                <w:sz w:val="20"/>
                <w:szCs w:val="20"/>
                <w:lang w:eastAsia="ar-SA"/>
              </w:rPr>
            </w:r>
            <w:r w:rsidR="00386173">
              <w:rPr>
                <w:color w:val="000000" w:themeColor="text1"/>
                <w:sz w:val="20"/>
                <w:szCs w:val="20"/>
                <w:lang w:eastAsia="ar-SA"/>
              </w:rPr>
              <w:fldChar w:fldCharType="separate"/>
            </w:r>
            <w:r w:rsidRPr="00EA4229">
              <w:rPr>
                <w:color w:val="000000" w:themeColor="text1"/>
                <w:sz w:val="20"/>
                <w:szCs w:val="20"/>
                <w:lang w:eastAsia="ar-SA"/>
              </w:rPr>
              <w:fldChar w:fldCharType="end"/>
            </w:r>
          </w:p>
        </w:tc>
        <w:tc>
          <w:tcPr>
            <w:tcW w:w="624" w:type="dxa"/>
            <w:vAlign w:val="center"/>
          </w:tcPr>
          <w:p w14:paraId="3494AC8C" w14:textId="77777777" w:rsidR="005E1D62" w:rsidRPr="00EA4229" w:rsidRDefault="005E1D62" w:rsidP="00943CC2">
            <w:pPr>
              <w:spacing w:before="60" w:after="60" w:line="312" w:lineRule="auto"/>
              <w:jc w:val="center"/>
              <w:rPr>
                <w:color w:val="000000" w:themeColor="text1"/>
                <w:sz w:val="20"/>
                <w:szCs w:val="20"/>
              </w:rPr>
            </w:pPr>
            <w:r w:rsidRPr="00EA4229">
              <w:rPr>
                <w:color w:val="000000" w:themeColor="text1"/>
                <w:sz w:val="20"/>
                <w:szCs w:val="20"/>
              </w:rPr>
              <w:fldChar w:fldCharType="begin">
                <w:ffData>
                  <w:name w:val="Check2"/>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p>
        </w:tc>
        <w:tc>
          <w:tcPr>
            <w:tcW w:w="736" w:type="dxa"/>
            <w:vAlign w:val="center"/>
          </w:tcPr>
          <w:p w14:paraId="46AC3846" w14:textId="77777777" w:rsidR="005E1D62" w:rsidRPr="00EA4229" w:rsidRDefault="005E1D62" w:rsidP="00943CC2">
            <w:pPr>
              <w:spacing w:before="60" w:after="60" w:line="312" w:lineRule="auto"/>
              <w:jc w:val="center"/>
              <w:rPr>
                <w:color w:val="000000" w:themeColor="text1"/>
                <w:sz w:val="20"/>
                <w:szCs w:val="20"/>
              </w:rPr>
            </w:pPr>
            <w:r w:rsidRPr="00EA4229">
              <w:rPr>
                <w:color w:val="000000" w:themeColor="text1"/>
                <w:sz w:val="20"/>
                <w:szCs w:val="20"/>
              </w:rPr>
              <w:fldChar w:fldCharType="begin">
                <w:ffData>
                  <w:name w:val="Check3"/>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p>
        </w:tc>
        <w:tc>
          <w:tcPr>
            <w:tcW w:w="6524" w:type="dxa"/>
            <w:shd w:val="clear" w:color="auto" w:fill="auto"/>
          </w:tcPr>
          <w:p w14:paraId="57F79EDC" w14:textId="77777777" w:rsidR="005E1D62" w:rsidRPr="00EA4229" w:rsidRDefault="00A75333" w:rsidP="00943CC2">
            <w:pPr>
              <w:spacing w:before="60" w:after="60" w:line="312" w:lineRule="auto"/>
              <w:jc w:val="left"/>
              <w:rPr>
                <w:color w:val="000000" w:themeColor="text1"/>
                <w:sz w:val="20"/>
                <w:szCs w:val="20"/>
                <w:lang w:eastAsia="ar-SA"/>
              </w:rPr>
            </w:pPr>
            <w:r w:rsidRPr="00EA4229">
              <w:rPr>
                <w:color w:val="000000" w:themeColor="text1"/>
                <w:sz w:val="20"/>
                <w:szCs w:val="20"/>
                <w:lang w:eastAsia="ar-SA"/>
              </w:rPr>
              <w:t>Приложени документи към Формуляра за кандидатстване</w:t>
            </w:r>
            <w:r w:rsidR="001C6AF4" w:rsidRPr="00EA4229">
              <w:rPr>
                <w:color w:val="000000" w:themeColor="text1"/>
                <w:sz w:val="20"/>
                <w:szCs w:val="20"/>
                <w:lang w:eastAsia="ar-SA"/>
              </w:rPr>
              <w:t>.</w:t>
            </w:r>
          </w:p>
        </w:tc>
      </w:tr>
      <w:tr w:rsidR="00141364" w:rsidRPr="00EA4229" w14:paraId="6E474008" w14:textId="77777777" w:rsidTr="00AE2D99">
        <w:tc>
          <w:tcPr>
            <w:tcW w:w="5813" w:type="dxa"/>
            <w:tcBorders>
              <w:top w:val="single" w:sz="4" w:space="0" w:color="auto"/>
              <w:left w:val="single" w:sz="4" w:space="0" w:color="auto"/>
              <w:bottom w:val="single" w:sz="4" w:space="0" w:color="auto"/>
              <w:right w:val="single" w:sz="4" w:space="0" w:color="auto"/>
            </w:tcBorders>
            <w:shd w:val="clear" w:color="auto" w:fill="auto"/>
          </w:tcPr>
          <w:p w14:paraId="0AF184FF" w14:textId="77777777" w:rsidR="005E1D62" w:rsidRPr="00EA4229" w:rsidRDefault="005E1D62" w:rsidP="002F06B4">
            <w:pPr>
              <w:numPr>
                <w:ilvl w:val="0"/>
                <w:numId w:val="8"/>
              </w:numPr>
              <w:spacing w:before="60" w:after="60" w:line="312" w:lineRule="auto"/>
              <w:ind w:left="318"/>
              <w:jc w:val="left"/>
              <w:rPr>
                <w:color w:val="000000" w:themeColor="text1"/>
                <w:sz w:val="20"/>
                <w:szCs w:val="20"/>
                <w:lang w:eastAsia="ar-SA"/>
              </w:rPr>
            </w:pPr>
            <w:r w:rsidRPr="00EA4229">
              <w:rPr>
                <w:color w:val="000000" w:themeColor="text1"/>
                <w:sz w:val="20"/>
                <w:szCs w:val="20"/>
                <w:lang w:eastAsia="ar-SA"/>
              </w:rPr>
              <w:t>Автобиографии на членовете на екипа за управление на проекта</w:t>
            </w:r>
            <w:r w:rsidR="002F06B4" w:rsidRPr="00EA4229">
              <w:rPr>
                <w:color w:val="000000" w:themeColor="text1"/>
                <w:sz w:val="20"/>
                <w:szCs w:val="20"/>
                <w:lang w:eastAsia="ar-SA"/>
              </w:rPr>
              <w:t xml:space="preserve"> - подписани, сканирани и прикачени в ИСУН 2020</w:t>
            </w:r>
            <w:r w:rsidRPr="00EA4229">
              <w:rPr>
                <w:color w:val="000000" w:themeColor="text1"/>
                <w:sz w:val="20"/>
                <w:szCs w:val="20"/>
                <w:lang w:eastAsia="ar-SA"/>
              </w:rPr>
              <w:t>:</w:t>
            </w:r>
          </w:p>
          <w:p w14:paraId="6E87F38A" w14:textId="77777777" w:rsidR="005E1D62" w:rsidRPr="00EA4229" w:rsidRDefault="005E1D62" w:rsidP="00943CC2">
            <w:pPr>
              <w:pStyle w:val="ListParagraph"/>
              <w:numPr>
                <w:ilvl w:val="0"/>
                <w:numId w:val="24"/>
              </w:numPr>
              <w:spacing w:before="60" w:after="60" w:line="312" w:lineRule="auto"/>
              <w:contextualSpacing w:val="0"/>
              <w:jc w:val="left"/>
              <w:rPr>
                <w:color w:val="000000" w:themeColor="text1"/>
                <w:sz w:val="20"/>
                <w:szCs w:val="20"/>
                <w:lang w:eastAsia="ar-SA"/>
              </w:rPr>
            </w:pPr>
            <w:r w:rsidRPr="00EA4229">
              <w:rPr>
                <w:color w:val="000000" w:themeColor="text1"/>
                <w:sz w:val="20"/>
                <w:szCs w:val="20"/>
                <w:lang w:eastAsia="ar-SA"/>
              </w:rPr>
              <w:t>Ръководител на екипа;</w:t>
            </w:r>
          </w:p>
          <w:p w14:paraId="7096EB38" w14:textId="77777777" w:rsidR="005E1D62" w:rsidRPr="00EA4229" w:rsidRDefault="005E1D62" w:rsidP="00943CC2">
            <w:pPr>
              <w:pStyle w:val="ListParagraph"/>
              <w:numPr>
                <w:ilvl w:val="0"/>
                <w:numId w:val="24"/>
              </w:numPr>
              <w:spacing w:before="60" w:after="60" w:line="312" w:lineRule="auto"/>
              <w:contextualSpacing w:val="0"/>
              <w:jc w:val="left"/>
              <w:rPr>
                <w:color w:val="000000" w:themeColor="text1"/>
                <w:sz w:val="20"/>
                <w:szCs w:val="20"/>
                <w:lang w:eastAsia="ar-SA"/>
              </w:rPr>
            </w:pPr>
            <w:r w:rsidRPr="00EA4229">
              <w:rPr>
                <w:color w:val="000000" w:themeColor="text1"/>
                <w:sz w:val="20"/>
                <w:szCs w:val="20"/>
                <w:lang w:eastAsia="ar-SA"/>
              </w:rPr>
              <w:t>Технически експерт;</w:t>
            </w:r>
          </w:p>
          <w:p w14:paraId="68CAA75F" w14:textId="77777777" w:rsidR="005E1D62" w:rsidRPr="00EA4229" w:rsidRDefault="005E1D62" w:rsidP="007E1312">
            <w:pPr>
              <w:pStyle w:val="ListParagraph"/>
              <w:numPr>
                <w:ilvl w:val="0"/>
                <w:numId w:val="24"/>
              </w:numPr>
              <w:spacing w:before="60" w:after="60" w:line="312" w:lineRule="auto"/>
              <w:contextualSpacing w:val="0"/>
              <w:jc w:val="left"/>
              <w:rPr>
                <w:color w:val="000000" w:themeColor="text1"/>
                <w:sz w:val="20"/>
                <w:szCs w:val="20"/>
                <w:lang w:eastAsia="ar-SA"/>
              </w:rPr>
            </w:pPr>
            <w:r w:rsidRPr="00EA4229">
              <w:rPr>
                <w:color w:val="000000" w:themeColor="text1"/>
                <w:sz w:val="20"/>
                <w:szCs w:val="20"/>
                <w:lang w:eastAsia="ar-SA"/>
              </w:rPr>
              <w:t>Финансов експерт.</w:t>
            </w:r>
          </w:p>
        </w:tc>
        <w:tc>
          <w:tcPr>
            <w:tcW w:w="624" w:type="dxa"/>
            <w:tcBorders>
              <w:top w:val="single" w:sz="4" w:space="0" w:color="auto"/>
              <w:left w:val="single" w:sz="4" w:space="0" w:color="auto"/>
              <w:bottom w:val="single" w:sz="4" w:space="0" w:color="auto"/>
              <w:right w:val="single" w:sz="4" w:space="0" w:color="auto"/>
            </w:tcBorders>
            <w:vAlign w:val="center"/>
          </w:tcPr>
          <w:p w14:paraId="4183D43C" w14:textId="77777777" w:rsidR="005E1D62" w:rsidRPr="00EA4229" w:rsidRDefault="005E1D62" w:rsidP="00943CC2">
            <w:pPr>
              <w:spacing w:before="60" w:after="60" w:line="312" w:lineRule="auto"/>
              <w:jc w:val="center"/>
              <w:rPr>
                <w:color w:val="000000" w:themeColor="text1"/>
                <w:sz w:val="20"/>
                <w:szCs w:val="20"/>
                <w:lang w:eastAsia="ar-SA"/>
              </w:rPr>
            </w:pPr>
            <w:r w:rsidRPr="00EA4229">
              <w:rPr>
                <w:color w:val="000000" w:themeColor="text1"/>
                <w:sz w:val="20"/>
                <w:szCs w:val="20"/>
                <w:lang w:eastAsia="ar-SA"/>
              </w:rPr>
              <w:fldChar w:fldCharType="begin">
                <w:ffData>
                  <w:name w:val="Check1"/>
                  <w:enabled/>
                  <w:calcOnExit w:val="0"/>
                  <w:checkBox>
                    <w:size w:val="24"/>
                    <w:default w:val="0"/>
                  </w:checkBox>
                </w:ffData>
              </w:fldChar>
            </w:r>
            <w:r w:rsidRPr="00EA4229">
              <w:rPr>
                <w:color w:val="000000" w:themeColor="text1"/>
                <w:sz w:val="20"/>
                <w:szCs w:val="20"/>
                <w:lang w:eastAsia="ar-SA"/>
              </w:rPr>
              <w:instrText xml:space="preserve"> FORMCHECKBOX </w:instrText>
            </w:r>
            <w:r w:rsidR="00386173">
              <w:rPr>
                <w:color w:val="000000" w:themeColor="text1"/>
                <w:sz w:val="20"/>
                <w:szCs w:val="20"/>
                <w:lang w:eastAsia="ar-SA"/>
              </w:rPr>
            </w:r>
            <w:r w:rsidR="00386173">
              <w:rPr>
                <w:color w:val="000000" w:themeColor="text1"/>
                <w:sz w:val="20"/>
                <w:szCs w:val="20"/>
                <w:lang w:eastAsia="ar-SA"/>
              </w:rPr>
              <w:fldChar w:fldCharType="separate"/>
            </w:r>
            <w:r w:rsidRPr="00EA4229">
              <w:rPr>
                <w:color w:val="000000" w:themeColor="text1"/>
                <w:sz w:val="20"/>
                <w:szCs w:val="20"/>
                <w:lang w:eastAsia="ar-SA"/>
              </w:rPr>
              <w:fldChar w:fldCharType="end"/>
            </w:r>
          </w:p>
        </w:tc>
        <w:tc>
          <w:tcPr>
            <w:tcW w:w="624" w:type="dxa"/>
            <w:tcBorders>
              <w:top w:val="single" w:sz="4" w:space="0" w:color="auto"/>
              <w:left w:val="single" w:sz="4" w:space="0" w:color="auto"/>
              <w:bottom w:val="single" w:sz="4" w:space="0" w:color="auto"/>
              <w:right w:val="single" w:sz="4" w:space="0" w:color="auto"/>
            </w:tcBorders>
            <w:vAlign w:val="center"/>
          </w:tcPr>
          <w:p w14:paraId="7971CAC6" w14:textId="77777777" w:rsidR="005E1D62" w:rsidRPr="00EA4229" w:rsidRDefault="005E1D62" w:rsidP="00943CC2">
            <w:pPr>
              <w:spacing w:before="60" w:after="60" w:line="312" w:lineRule="auto"/>
              <w:jc w:val="center"/>
              <w:rPr>
                <w:color w:val="000000" w:themeColor="text1"/>
                <w:sz w:val="20"/>
                <w:szCs w:val="20"/>
              </w:rPr>
            </w:pPr>
            <w:r w:rsidRPr="00EA4229">
              <w:rPr>
                <w:color w:val="000000" w:themeColor="text1"/>
                <w:sz w:val="20"/>
                <w:szCs w:val="20"/>
              </w:rPr>
              <w:fldChar w:fldCharType="begin">
                <w:ffData>
                  <w:name w:val="Check2"/>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p>
        </w:tc>
        <w:tc>
          <w:tcPr>
            <w:tcW w:w="736" w:type="dxa"/>
            <w:tcBorders>
              <w:top w:val="single" w:sz="4" w:space="0" w:color="auto"/>
              <w:left w:val="single" w:sz="4" w:space="0" w:color="auto"/>
              <w:bottom w:val="single" w:sz="4" w:space="0" w:color="auto"/>
              <w:right w:val="single" w:sz="4" w:space="0" w:color="auto"/>
            </w:tcBorders>
            <w:vAlign w:val="center"/>
          </w:tcPr>
          <w:p w14:paraId="1D7D0AFD" w14:textId="77777777" w:rsidR="005E1D62" w:rsidRPr="00EA4229" w:rsidRDefault="005E1D62" w:rsidP="00943CC2">
            <w:pPr>
              <w:spacing w:before="60" w:after="60" w:line="312" w:lineRule="auto"/>
              <w:jc w:val="center"/>
              <w:rPr>
                <w:color w:val="000000" w:themeColor="text1"/>
                <w:sz w:val="20"/>
                <w:szCs w:val="20"/>
              </w:rPr>
            </w:pPr>
          </w:p>
        </w:tc>
        <w:tc>
          <w:tcPr>
            <w:tcW w:w="6524" w:type="dxa"/>
            <w:tcBorders>
              <w:top w:val="single" w:sz="4" w:space="0" w:color="auto"/>
              <w:left w:val="single" w:sz="4" w:space="0" w:color="auto"/>
              <w:bottom w:val="single" w:sz="4" w:space="0" w:color="auto"/>
              <w:right w:val="single" w:sz="4" w:space="0" w:color="auto"/>
            </w:tcBorders>
            <w:shd w:val="clear" w:color="auto" w:fill="auto"/>
          </w:tcPr>
          <w:p w14:paraId="611B4587" w14:textId="77777777" w:rsidR="005E1D62" w:rsidRPr="00EA4229" w:rsidRDefault="005E1D62" w:rsidP="00FA21DD">
            <w:pPr>
              <w:spacing w:before="60" w:after="60" w:line="312" w:lineRule="auto"/>
              <w:jc w:val="left"/>
              <w:rPr>
                <w:color w:val="000000" w:themeColor="text1"/>
                <w:sz w:val="20"/>
                <w:szCs w:val="20"/>
                <w:lang w:eastAsia="ar-SA"/>
              </w:rPr>
            </w:pPr>
            <w:r w:rsidRPr="00EA4229">
              <w:rPr>
                <w:color w:val="000000" w:themeColor="text1"/>
                <w:sz w:val="20"/>
                <w:szCs w:val="20"/>
                <w:lang w:eastAsia="ar-SA"/>
              </w:rPr>
              <w:t xml:space="preserve">Приложени документи към Формуляра за кандидатстване – Попълнено Приложение </w:t>
            </w:r>
            <w:r w:rsidR="00FA21DD" w:rsidRPr="00EA4229">
              <w:rPr>
                <w:color w:val="000000" w:themeColor="text1"/>
                <w:sz w:val="20"/>
                <w:szCs w:val="20"/>
                <w:lang w:val="en-US" w:eastAsia="ar-SA"/>
              </w:rPr>
              <w:t>P</w:t>
            </w:r>
            <w:r w:rsidRPr="00EA4229">
              <w:rPr>
                <w:color w:val="000000" w:themeColor="text1"/>
                <w:sz w:val="20"/>
                <w:szCs w:val="20"/>
                <w:lang w:eastAsia="ar-SA"/>
              </w:rPr>
              <w:t xml:space="preserve"> за всеки един от екипа за управление на проекта</w:t>
            </w:r>
          </w:p>
        </w:tc>
      </w:tr>
      <w:tr w:rsidR="00141364" w:rsidRPr="00EA4229" w14:paraId="346EFC5F" w14:textId="77777777" w:rsidTr="00AE2D99">
        <w:tc>
          <w:tcPr>
            <w:tcW w:w="5813" w:type="dxa"/>
            <w:shd w:val="clear" w:color="auto" w:fill="auto"/>
          </w:tcPr>
          <w:p w14:paraId="3E7053A4" w14:textId="77777777" w:rsidR="00F54B69" w:rsidRPr="00EA4229" w:rsidRDefault="00F54B69" w:rsidP="00943CC2">
            <w:pPr>
              <w:numPr>
                <w:ilvl w:val="0"/>
                <w:numId w:val="8"/>
              </w:numPr>
              <w:spacing w:before="60" w:after="60" w:line="312" w:lineRule="auto"/>
              <w:ind w:left="318"/>
              <w:jc w:val="left"/>
              <w:rPr>
                <w:color w:val="000000" w:themeColor="text1"/>
                <w:sz w:val="20"/>
                <w:szCs w:val="20"/>
                <w:lang w:eastAsia="ar-SA"/>
              </w:rPr>
            </w:pPr>
            <w:r w:rsidRPr="00EA4229">
              <w:rPr>
                <w:color w:val="000000" w:themeColor="text1"/>
                <w:sz w:val="20"/>
                <w:szCs w:val="20"/>
                <w:lang w:eastAsia="ar-SA"/>
              </w:rPr>
              <w:t xml:space="preserve">Кандидатът е община на територията на Република България </w:t>
            </w:r>
          </w:p>
        </w:tc>
        <w:tc>
          <w:tcPr>
            <w:tcW w:w="624" w:type="dxa"/>
            <w:vAlign w:val="center"/>
          </w:tcPr>
          <w:p w14:paraId="7645813C" w14:textId="77777777" w:rsidR="00F54B69" w:rsidRPr="00EA4229" w:rsidRDefault="00F54B69" w:rsidP="00943CC2">
            <w:pPr>
              <w:spacing w:before="60" w:after="60" w:line="312" w:lineRule="auto"/>
              <w:jc w:val="center"/>
              <w:rPr>
                <w:color w:val="000000" w:themeColor="text1"/>
                <w:sz w:val="20"/>
                <w:szCs w:val="20"/>
                <w:lang w:eastAsia="ar-SA"/>
              </w:rPr>
            </w:pPr>
            <w:r w:rsidRPr="00EA4229">
              <w:rPr>
                <w:color w:val="000000" w:themeColor="text1"/>
                <w:sz w:val="20"/>
                <w:szCs w:val="20"/>
                <w:lang w:eastAsia="ar-SA"/>
              </w:rPr>
              <w:fldChar w:fldCharType="begin">
                <w:ffData>
                  <w:name w:val="Check1"/>
                  <w:enabled/>
                  <w:calcOnExit w:val="0"/>
                  <w:checkBox>
                    <w:size w:val="24"/>
                    <w:default w:val="0"/>
                  </w:checkBox>
                </w:ffData>
              </w:fldChar>
            </w:r>
            <w:r w:rsidRPr="00EA4229">
              <w:rPr>
                <w:color w:val="000000" w:themeColor="text1"/>
                <w:sz w:val="20"/>
                <w:szCs w:val="20"/>
                <w:lang w:eastAsia="ar-SA"/>
              </w:rPr>
              <w:instrText xml:space="preserve"> FORMCHECKBOX </w:instrText>
            </w:r>
            <w:r w:rsidR="00386173">
              <w:rPr>
                <w:color w:val="000000" w:themeColor="text1"/>
                <w:sz w:val="20"/>
                <w:szCs w:val="20"/>
                <w:lang w:eastAsia="ar-SA"/>
              </w:rPr>
            </w:r>
            <w:r w:rsidR="00386173">
              <w:rPr>
                <w:color w:val="000000" w:themeColor="text1"/>
                <w:sz w:val="20"/>
                <w:szCs w:val="20"/>
                <w:lang w:eastAsia="ar-SA"/>
              </w:rPr>
              <w:fldChar w:fldCharType="separate"/>
            </w:r>
            <w:r w:rsidRPr="00EA4229">
              <w:rPr>
                <w:color w:val="000000" w:themeColor="text1"/>
                <w:sz w:val="20"/>
                <w:szCs w:val="20"/>
                <w:lang w:eastAsia="ar-SA"/>
              </w:rPr>
              <w:fldChar w:fldCharType="end"/>
            </w:r>
          </w:p>
        </w:tc>
        <w:tc>
          <w:tcPr>
            <w:tcW w:w="624" w:type="dxa"/>
            <w:vAlign w:val="center"/>
          </w:tcPr>
          <w:p w14:paraId="637BBFA6" w14:textId="77777777" w:rsidR="00F54B69" w:rsidRPr="00EA4229" w:rsidRDefault="00F54B69" w:rsidP="00943CC2">
            <w:pPr>
              <w:spacing w:before="60" w:after="60" w:line="312" w:lineRule="auto"/>
              <w:jc w:val="center"/>
              <w:rPr>
                <w:color w:val="000000" w:themeColor="text1"/>
                <w:sz w:val="20"/>
                <w:szCs w:val="20"/>
              </w:rPr>
            </w:pPr>
            <w:r w:rsidRPr="00EA4229">
              <w:rPr>
                <w:color w:val="000000" w:themeColor="text1"/>
                <w:sz w:val="20"/>
                <w:szCs w:val="20"/>
              </w:rPr>
              <w:fldChar w:fldCharType="begin">
                <w:ffData>
                  <w:name w:val="Check2"/>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p>
        </w:tc>
        <w:tc>
          <w:tcPr>
            <w:tcW w:w="736" w:type="dxa"/>
            <w:vAlign w:val="center"/>
          </w:tcPr>
          <w:p w14:paraId="1D743007" w14:textId="77777777" w:rsidR="00F54B69" w:rsidRPr="00EA4229" w:rsidRDefault="00F54B69" w:rsidP="00943CC2">
            <w:pPr>
              <w:spacing w:before="60" w:after="60" w:line="312" w:lineRule="auto"/>
              <w:jc w:val="center"/>
              <w:rPr>
                <w:color w:val="000000" w:themeColor="text1"/>
                <w:sz w:val="20"/>
                <w:szCs w:val="20"/>
              </w:rPr>
            </w:pPr>
          </w:p>
        </w:tc>
        <w:tc>
          <w:tcPr>
            <w:tcW w:w="6524" w:type="dxa"/>
            <w:shd w:val="clear" w:color="auto" w:fill="auto"/>
          </w:tcPr>
          <w:p w14:paraId="0D634587" w14:textId="77777777" w:rsidR="00F54B69" w:rsidRPr="00EA4229" w:rsidRDefault="003C7859" w:rsidP="00943CC2">
            <w:pPr>
              <w:spacing w:before="60" w:after="60" w:line="312" w:lineRule="auto"/>
              <w:jc w:val="left"/>
              <w:rPr>
                <w:color w:val="000000" w:themeColor="text1"/>
                <w:sz w:val="20"/>
                <w:szCs w:val="20"/>
                <w:lang w:eastAsia="ar-SA"/>
              </w:rPr>
            </w:pPr>
            <w:r w:rsidRPr="00EA4229">
              <w:rPr>
                <w:color w:val="000000" w:themeColor="text1"/>
                <w:sz w:val="20"/>
                <w:szCs w:val="20"/>
                <w:lang w:eastAsia="ar-SA"/>
              </w:rPr>
              <w:t xml:space="preserve">Придружителни документи към </w:t>
            </w:r>
            <w:r w:rsidR="00F54B69" w:rsidRPr="00EA4229">
              <w:rPr>
                <w:color w:val="000000" w:themeColor="text1"/>
                <w:sz w:val="20"/>
                <w:szCs w:val="20"/>
                <w:lang w:eastAsia="ar-SA"/>
              </w:rPr>
              <w:t>Формуляр за кандидатстване</w:t>
            </w:r>
            <w:r w:rsidRPr="00EA4229">
              <w:rPr>
                <w:color w:val="000000" w:themeColor="text1"/>
                <w:sz w:val="20"/>
                <w:szCs w:val="20"/>
                <w:lang w:eastAsia="ar-SA"/>
              </w:rPr>
              <w:t xml:space="preserve"> </w:t>
            </w:r>
            <w:r w:rsidR="00F54B69" w:rsidRPr="00EA4229">
              <w:rPr>
                <w:color w:val="000000" w:themeColor="text1"/>
                <w:sz w:val="20"/>
                <w:szCs w:val="20"/>
                <w:lang w:eastAsia="ar-SA"/>
              </w:rPr>
              <w:t>– Решение на Общинския съвет, Регистър на административно-териториалните единици</w:t>
            </w:r>
          </w:p>
        </w:tc>
      </w:tr>
      <w:tr w:rsidR="00141364" w:rsidRPr="00EA4229" w14:paraId="04F785C0" w14:textId="77777777" w:rsidTr="00AE2D99">
        <w:tc>
          <w:tcPr>
            <w:tcW w:w="5813" w:type="dxa"/>
            <w:shd w:val="clear" w:color="auto" w:fill="auto"/>
          </w:tcPr>
          <w:p w14:paraId="20D4A86C" w14:textId="77777777" w:rsidR="00B243D7" w:rsidRPr="00EA4229" w:rsidRDefault="00B243D7" w:rsidP="00943CC2">
            <w:pPr>
              <w:numPr>
                <w:ilvl w:val="0"/>
                <w:numId w:val="8"/>
              </w:numPr>
              <w:spacing w:before="60" w:after="60" w:line="312" w:lineRule="auto"/>
              <w:ind w:left="318"/>
              <w:jc w:val="left"/>
              <w:rPr>
                <w:color w:val="000000" w:themeColor="text1"/>
                <w:sz w:val="20"/>
                <w:szCs w:val="20"/>
                <w:lang w:eastAsia="ar-SA"/>
              </w:rPr>
            </w:pPr>
            <w:r w:rsidRPr="00EA4229">
              <w:rPr>
                <w:color w:val="000000" w:themeColor="text1"/>
                <w:sz w:val="20"/>
                <w:szCs w:val="20"/>
                <w:lang w:eastAsia="ar-SA"/>
              </w:rPr>
              <w:t>Кандидатът е представил Решение на Общинския съвет за съгласие общината да кандидатства по настоящата процедура и ако е приложимо – за даване на съгласие за общинско сътрудничество с Партньора/</w:t>
            </w:r>
            <w:proofErr w:type="spellStart"/>
            <w:r w:rsidRPr="00EA4229">
              <w:rPr>
                <w:color w:val="000000" w:themeColor="text1"/>
                <w:sz w:val="20"/>
                <w:szCs w:val="20"/>
                <w:lang w:eastAsia="ar-SA"/>
              </w:rPr>
              <w:t>и</w:t>
            </w:r>
            <w:r w:rsidR="00AB039A" w:rsidRPr="00EA4229">
              <w:rPr>
                <w:color w:val="000000" w:themeColor="text1"/>
                <w:sz w:val="20"/>
                <w:szCs w:val="20"/>
                <w:lang w:eastAsia="ar-SA"/>
              </w:rPr>
              <w:t>те</w:t>
            </w:r>
            <w:proofErr w:type="spellEnd"/>
          </w:p>
        </w:tc>
        <w:tc>
          <w:tcPr>
            <w:tcW w:w="624" w:type="dxa"/>
            <w:vAlign w:val="center"/>
          </w:tcPr>
          <w:p w14:paraId="194DFDE5" w14:textId="77777777" w:rsidR="00B243D7" w:rsidRPr="00EA4229" w:rsidRDefault="00B243D7" w:rsidP="00943CC2">
            <w:pPr>
              <w:spacing w:before="60" w:after="60" w:line="312" w:lineRule="auto"/>
              <w:jc w:val="center"/>
              <w:rPr>
                <w:color w:val="000000" w:themeColor="text1"/>
                <w:sz w:val="20"/>
                <w:szCs w:val="20"/>
                <w:lang w:eastAsia="ar-SA"/>
              </w:rPr>
            </w:pPr>
            <w:r w:rsidRPr="00EA4229">
              <w:rPr>
                <w:color w:val="000000" w:themeColor="text1"/>
                <w:sz w:val="20"/>
                <w:szCs w:val="20"/>
                <w:lang w:eastAsia="ar-SA"/>
              </w:rPr>
              <w:fldChar w:fldCharType="begin">
                <w:ffData>
                  <w:name w:val="Check1"/>
                  <w:enabled/>
                  <w:calcOnExit w:val="0"/>
                  <w:checkBox>
                    <w:size w:val="24"/>
                    <w:default w:val="0"/>
                  </w:checkBox>
                </w:ffData>
              </w:fldChar>
            </w:r>
            <w:r w:rsidRPr="00EA4229">
              <w:rPr>
                <w:color w:val="000000" w:themeColor="text1"/>
                <w:sz w:val="20"/>
                <w:szCs w:val="20"/>
                <w:lang w:eastAsia="ar-SA"/>
              </w:rPr>
              <w:instrText xml:space="preserve"> FORMCHECKBOX </w:instrText>
            </w:r>
            <w:r w:rsidR="00386173">
              <w:rPr>
                <w:color w:val="000000" w:themeColor="text1"/>
                <w:sz w:val="20"/>
                <w:szCs w:val="20"/>
                <w:lang w:eastAsia="ar-SA"/>
              </w:rPr>
            </w:r>
            <w:r w:rsidR="00386173">
              <w:rPr>
                <w:color w:val="000000" w:themeColor="text1"/>
                <w:sz w:val="20"/>
                <w:szCs w:val="20"/>
                <w:lang w:eastAsia="ar-SA"/>
              </w:rPr>
              <w:fldChar w:fldCharType="separate"/>
            </w:r>
            <w:r w:rsidRPr="00EA4229">
              <w:rPr>
                <w:color w:val="000000" w:themeColor="text1"/>
                <w:sz w:val="20"/>
                <w:szCs w:val="20"/>
                <w:lang w:eastAsia="ar-SA"/>
              </w:rPr>
              <w:fldChar w:fldCharType="end"/>
            </w:r>
          </w:p>
        </w:tc>
        <w:tc>
          <w:tcPr>
            <w:tcW w:w="624" w:type="dxa"/>
            <w:vAlign w:val="center"/>
          </w:tcPr>
          <w:p w14:paraId="6011F8AE" w14:textId="77777777" w:rsidR="00B243D7" w:rsidRPr="00EA4229" w:rsidRDefault="00B243D7" w:rsidP="00943CC2">
            <w:pPr>
              <w:spacing w:before="60" w:after="60" w:line="312" w:lineRule="auto"/>
              <w:jc w:val="center"/>
              <w:rPr>
                <w:color w:val="000000" w:themeColor="text1"/>
                <w:sz w:val="20"/>
                <w:szCs w:val="20"/>
              </w:rPr>
            </w:pPr>
            <w:r w:rsidRPr="00EA4229">
              <w:rPr>
                <w:color w:val="000000" w:themeColor="text1"/>
                <w:sz w:val="20"/>
                <w:szCs w:val="20"/>
              </w:rPr>
              <w:fldChar w:fldCharType="begin">
                <w:ffData>
                  <w:name w:val="Check2"/>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p>
        </w:tc>
        <w:tc>
          <w:tcPr>
            <w:tcW w:w="736" w:type="dxa"/>
            <w:vAlign w:val="center"/>
          </w:tcPr>
          <w:p w14:paraId="2C7E17C9" w14:textId="77777777" w:rsidR="00B243D7" w:rsidRPr="00EA4229" w:rsidRDefault="00B243D7" w:rsidP="00943CC2">
            <w:pPr>
              <w:spacing w:before="60" w:after="60" w:line="312" w:lineRule="auto"/>
              <w:jc w:val="center"/>
              <w:rPr>
                <w:color w:val="000000" w:themeColor="text1"/>
                <w:sz w:val="20"/>
                <w:szCs w:val="20"/>
              </w:rPr>
            </w:pPr>
          </w:p>
        </w:tc>
        <w:tc>
          <w:tcPr>
            <w:tcW w:w="6524" w:type="dxa"/>
            <w:shd w:val="clear" w:color="auto" w:fill="auto"/>
            <w:vAlign w:val="center"/>
          </w:tcPr>
          <w:p w14:paraId="7C63350F" w14:textId="77777777" w:rsidR="00B243D7" w:rsidRPr="00EA4229" w:rsidRDefault="005E2C3B" w:rsidP="00943CC2">
            <w:pPr>
              <w:spacing w:before="60" w:after="60" w:line="312" w:lineRule="auto"/>
              <w:jc w:val="left"/>
              <w:rPr>
                <w:color w:val="000000" w:themeColor="text1"/>
                <w:sz w:val="20"/>
                <w:szCs w:val="20"/>
                <w:lang w:eastAsia="ar-SA"/>
              </w:rPr>
            </w:pPr>
            <w:r w:rsidRPr="00EA4229">
              <w:rPr>
                <w:color w:val="000000" w:themeColor="text1"/>
                <w:sz w:val="20"/>
                <w:szCs w:val="20"/>
                <w:lang w:eastAsia="ar-SA"/>
              </w:rPr>
              <w:t xml:space="preserve">Придружителни документи към Формуляр за кандидатстване, </w:t>
            </w:r>
            <w:r w:rsidR="00D65F09" w:rsidRPr="00EA4229">
              <w:rPr>
                <w:color w:val="000000" w:themeColor="text1"/>
                <w:sz w:val="20"/>
                <w:szCs w:val="20"/>
                <w:lang w:eastAsia="ar-SA"/>
              </w:rPr>
              <w:t>к</w:t>
            </w:r>
            <w:r w:rsidR="00B243D7" w:rsidRPr="00EA4229">
              <w:rPr>
                <w:color w:val="000000" w:themeColor="text1"/>
                <w:sz w:val="20"/>
                <w:szCs w:val="20"/>
                <w:lang w:eastAsia="ar-SA"/>
              </w:rPr>
              <w:t xml:space="preserve">опие от Решение на Общинския съвет, в съответствие с чл. 59 и следващите от Закона за местното самоуправление и местната администрация – копие, </w:t>
            </w:r>
            <w:r w:rsidR="004D2242" w:rsidRPr="00EA4229">
              <w:rPr>
                <w:color w:val="000000" w:themeColor="text1"/>
                <w:sz w:val="20"/>
                <w:szCs w:val="20"/>
              </w:rPr>
              <w:t>сканирано и прикачено в ИСУН 2020</w:t>
            </w:r>
          </w:p>
        </w:tc>
      </w:tr>
      <w:tr w:rsidR="00F67970" w:rsidRPr="00EA4229" w14:paraId="770BA631" w14:textId="77777777" w:rsidTr="00F67970">
        <w:tc>
          <w:tcPr>
            <w:tcW w:w="5813" w:type="dxa"/>
            <w:shd w:val="clear" w:color="auto" w:fill="FFFFFF" w:themeFill="background1"/>
          </w:tcPr>
          <w:p w14:paraId="26D2CF9F" w14:textId="77777777" w:rsidR="00F67970" w:rsidRPr="00EA4229" w:rsidRDefault="00F67970" w:rsidP="00F67970">
            <w:pPr>
              <w:numPr>
                <w:ilvl w:val="0"/>
                <w:numId w:val="8"/>
              </w:numPr>
              <w:spacing w:before="60" w:after="60" w:line="312" w:lineRule="auto"/>
              <w:ind w:left="318"/>
              <w:jc w:val="left"/>
              <w:rPr>
                <w:color w:val="000000" w:themeColor="text1"/>
                <w:sz w:val="20"/>
                <w:szCs w:val="20"/>
                <w:lang w:eastAsia="ar-SA"/>
              </w:rPr>
            </w:pPr>
            <w:r w:rsidRPr="00EA4229">
              <w:rPr>
                <w:color w:val="000000" w:themeColor="text1"/>
                <w:sz w:val="20"/>
                <w:szCs w:val="20"/>
                <w:lang w:eastAsia="ar-SA"/>
              </w:rPr>
              <w:t>Кандидатът е собственик на системата/</w:t>
            </w:r>
            <w:proofErr w:type="spellStart"/>
            <w:r w:rsidRPr="00EA4229">
              <w:rPr>
                <w:color w:val="000000" w:themeColor="text1"/>
                <w:sz w:val="20"/>
                <w:szCs w:val="20"/>
                <w:lang w:eastAsia="ar-SA"/>
              </w:rPr>
              <w:t>ите</w:t>
            </w:r>
            <w:proofErr w:type="spellEnd"/>
            <w:r w:rsidRPr="00EA4229">
              <w:rPr>
                <w:color w:val="000000" w:themeColor="text1"/>
                <w:sz w:val="20"/>
                <w:szCs w:val="20"/>
                <w:lang w:eastAsia="ar-SA"/>
              </w:rPr>
              <w:t xml:space="preserve"> за външно изкуствено осветление - копие, сканирано и прикачено в ИСУН 2020</w:t>
            </w:r>
          </w:p>
        </w:tc>
        <w:tc>
          <w:tcPr>
            <w:tcW w:w="624" w:type="dxa"/>
            <w:shd w:val="clear" w:color="auto" w:fill="FFFFFF" w:themeFill="background1"/>
            <w:vAlign w:val="center"/>
          </w:tcPr>
          <w:p w14:paraId="0073DB6F" w14:textId="77777777" w:rsidR="00F67970" w:rsidRPr="00EA4229" w:rsidRDefault="00F67970" w:rsidP="00F67970">
            <w:pPr>
              <w:tabs>
                <w:tab w:val="left" w:pos="589"/>
              </w:tabs>
              <w:spacing w:before="60" w:after="60" w:line="312" w:lineRule="auto"/>
              <w:jc w:val="left"/>
              <w:rPr>
                <w:color w:val="000000" w:themeColor="text1"/>
                <w:sz w:val="20"/>
                <w:szCs w:val="20"/>
                <w:lang w:eastAsia="ar-SA"/>
              </w:rPr>
            </w:pPr>
            <w:r w:rsidRPr="00EA4229">
              <w:rPr>
                <w:color w:val="000000" w:themeColor="text1"/>
                <w:sz w:val="20"/>
                <w:szCs w:val="20"/>
                <w:lang w:eastAsia="ar-SA"/>
              </w:rPr>
              <w:fldChar w:fldCharType="begin">
                <w:ffData>
                  <w:name w:val="Check1"/>
                  <w:enabled/>
                  <w:calcOnExit w:val="0"/>
                  <w:checkBox>
                    <w:size w:val="24"/>
                    <w:default w:val="0"/>
                  </w:checkBox>
                </w:ffData>
              </w:fldChar>
            </w:r>
            <w:r w:rsidRPr="00EA4229">
              <w:rPr>
                <w:color w:val="000000" w:themeColor="text1"/>
                <w:sz w:val="20"/>
                <w:szCs w:val="20"/>
                <w:lang w:eastAsia="ar-SA"/>
              </w:rPr>
              <w:instrText xml:space="preserve"> FORMCHECKBOX </w:instrText>
            </w:r>
            <w:r w:rsidR="00386173">
              <w:rPr>
                <w:color w:val="000000" w:themeColor="text1"/>
                <w:sz w:val="20"/>
                <w:szCs w:val="20"/>
                <w:lang w:eastAsia="ar-SA"/>
              </w:rPr>
            </w:r>
            <w:r w:rsidR="00386173">
              <w:rPr>
                <w:color w:val="000000" w:themeColor="text1"/>
                <w:sz w:val="20"/>
                <w:szCs w:val="20"/>
                <w:lang w:eastAsia="ar-SA"/>
              </w:rPr>
              <w:fldChar w:fldCharType="separate"/>
            </w:r>
            <w:r w:rsidRPr="00EA4229">
              <w:rPr>
                <w:color w:val="000000" w:themeColor="text1"/>
                <w:sz w:val="20"/>
                <w:szCs w:val="20"/>
                <w:lang w:eastAsia="ar-SA"/>
              </w:rPr>
              <w:fldChar w:fldCharType="end"/>
            </w:r>
          </w:p>
        </w:tc>
        <w:tc>
          <w:tcPr>
            <w:tcW w:w="624" w:type="dxa"/>
            <w:shd w:val="clear" w:color="auto" w:fill="FFFFFF" w:themeFill="background1"/>
            <w:vAlign w:val="center"/>
          </w:tcPr>
          <w:p w14:paraId="77B5EE8A" w14:textId="77777777" w:rsidR="00F67970" w:rsidRPr="00EA4229" w:rsidRDefault="00F67970" w:rsidP="00F67970">
            <w:pPr>
              <w:tabs>
                <w:tab w:val="left" w:pos="589"/>
              </w:tabs>
              <w:spacing w:before="60" w:after="60" w:line="312" w:lineRule="auto"/>
              <w:jc w:val="left"/>
              <w:rPr>
                <w:color w:val="000000" w:themeColor="text1"/>
                <w:sz w:val="20"/>
                <w:szCs w:val="20"/>
                <w:lang w:eastAsia="ar-SA"/>
              </w:rPr>
            </w:pPr>
            <w:r w:rsidRPr="00EA4229">
              <w:rPr>
                <w:color w:val="000000" w:themeColor="text1"/>
                <w:sz w:val="20"/>
                <w:szCs w:val="20"/>
              </w:rPr>
              <w:fldChar w:fldCharType="begin">
                <w:ffData>
                  <w:name w:val="Check2"/>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p>
        </w:tc>
        <w:tc>
          <w:tcPr>
            <w:tcW w:w="736" w:type="dxa"/>
            <w:shd w:val="clear" w:color="auto" w:fill="FFFFFF" w:themeFill="background1"/>
            <w:vAlign w:val="center"/>
          </w:tcPr>
          <w:p w14:paraId="198D0D56" w14:textId="77777777" w:rsidR="00F67970" w:rsidRPr="00EA4229" w:rsidRDefault="00F67970" w:rsidP="00F67970">
            <w:pPr>
              <w:tabs>
                <w:tab w:val="left" w:pos="589"/>
              </w:tabs>
              <w:spacing w:before="60" w:after="60" w:line="312" w:lineRule="auto"/>
              <w:ind w:left="360"/>
              <w:jc w:val="left"/>
              <w:rPr>
                <w:color w:val="000000" w:themeColor="text1"/>
                <w:sz w:val="20"/>
                <w:szCs w:val="20"/>
                <w:lang w:eastAsia="ar-SA"/>
              </w:rPr>
            </w:pPr>
          </w:p>
        </w:tc>
        <w:tc>
          <w:tcPr>
            <w:tcW w:w="6524" w:type="dxa"/>
            <w:shd w:val="clear" w:color="auto" w:fill="FFFFFF" w:themeFill="background1"/>
          </w:tcPr>
          <w:p w14:paraId="53455C28" w14:textId="77777777" w:rsidR="00F67970" w:rsidRPr="00EA4229" w:rsidRDefault="00F67970" w:rsidP="00F67970">
            <w:pPr>
              <w:tabs>
                <w:tab w:val="left" w:pos="589"/>
              </w:tabs>
              <w:spacing w:before="60" w:after="60" w:line="312" w:lineRule="auto"/>
              <w:jc w:val="left"/>
              <w:rPr>
                <w:color w:val="000000" w:themeColor="text1"/>
                <w:sz w:val="20"/>
                <w:szCs w:val="20"/>
                <w:lang w:eastAsia="ar-SA"/>
              </w:rPr>
            </w:pPr>
            <w:r w:rsidRPr="00EA4229">
              <w:rPr>
                <w:color w:val="000000" w:themeColor="text1"/>
                <w:sz w:val="20"/>
                <w:szCs w:val="20"/>
                <w:lang w:eastAsia="ar-SA"/>
              </w:rPr>
              <w:t>Придружителни документи към Формуляр за кандидатстване.</w:t>
            </w:r>
          </w:p>
          <w:p w14:paraId="26ED420D" w14:textId="77777777" w:rsidR="00F67970" w:rsidRPr="00EA4229" w:rsidRDefault="00F67970" w:rsidP="00F67970">
            <w:pPr>
              <w:tabs>
                <w:tab w:val="left" w:pos="589"/>
              </w:tabs>
              <w:spacing w:before="60" w:after="60" w:line="312" w:lineRule="auto"/>
              <w:jc w:val="left"/>
              <w:rPr>
                <w:color w:val="000000" w:themeColor="text1"/>
                <w:sz w:val="20"/>
                <w:szCs w:val="20"/>
                <w:lang w:eastAsia="ar-SA"/>
              </w:rPr>
            </w:pPr>
            <w:r w:rsidRPr="00EA4229">
              <w:rPr>
                <w:color w:val="000000" w:themeColor="text1"/>
                <w:sz w:val="20"/>
                <w:szCs w:val="20"/>
                <w:lang w:eastAsia="ar-SA"/>
              </w:rPr>
              <w:lastRenderedPageBreak/>
              <w:t>Кандидатът следва да представи акт за общинска собственост/документ за всяка система за външно изкуствено осветление.</w:t>
            </w:r>
          </w:p>
        </w:tc>
      </w:tr>
      <w:tr w:rsidR="00141364" w:rsidRPr="00EA4229" w14:paraId="642A1588" w14:textId="77777777" w:rsidTr="00AE2D99">
        <w:tc>
          <w:tcPr>
            <w:tcW w:w="5813" w:type="dxa"/>
            <w:shd w:val="clear" w:color="auto" w:fill="auto"/>
          </w:tcPr>
          <w:p w14:paraId="14F38BDB" w14:textId="77777777" w:rsidR="00B243D7" w:rsidRPr="00EA4229" w:rsidRDefault="003E7D49" w:rsidP="00943CC2">
            <w:pPr>
              <w:numPr>
                <w:ilvl w:val="0"/>
                <w:numId w:val="8"/>
              </w:numPr>
              <w:spacing w:before="60" w:after="60" w:line="312" w:lineRule="auto"/>
              <w:ind w:left="318"/>
              <w:jc w:val="left"/>
              <w:rPr>
                <w:color w:val="000000" w:themeColor="text1"/>
                <w:sz w:val="20"/>
                <w:szCs w:val="20"/>
                <w:lang w:eastAsia="ar-SA"/>
              </w:rPr>
            </w:pPr>
            <w:r w:rsidRPr="00EA4229">
              <w:rPr>
                <w:color w:val="000000" w:themeColor="text1"/>
                <w:sz w:val="20"/>
                <w:szCs w:val="20"/>
                <w:lang w:eastAsia="ar-SA"/>
              </w:rPr>
              <w:lastRenderedPageBreak/>
              <w:t xml:space="preserve">Системата за външно изкуствено осветление е в имот - публична общинска собственост на </w:t>
            </w:r>
            <w:r w:rsidR="00D65F09" w:rsidRPr="00EA4229">
              <w:rPr>
                <w:color w:val="000000" w:themeColor="text1"/>
                <w:sz w:val="20"/>
                <w:szCs w:val="20"/>
                <w:lang w:eastAsia="ar-SA"/>
              </w:rPr>
              <w:t>Кандидата</w:t>
            </w:r>
            <w:r w:rsidR="00B243D7" w:rsidRPr="00EA4229">
              <w:rPr>
                <w:color w:val="000000" w:themeColor="text1"/>
                <w:sz w:val="20"/>
                <w:szCs w:val="20"/>
                <w:lang w:eastAsia="ar-SA"/>
              </w:rPr>
              <w:t>:</w:t>
            </w:r>
          </w:p>
          <w:p w14:paraId="5E491351" w14:textId="77777777" w:rsidR="00B243D7" w:rsidRPr="00EA4229" w:rsidRDefault="00B243D7" w:rsidP="00943CC2">
            <w:pPr>
              <w:pStyle w:val="ListParagraph"/>
              <w:numPr>
                <w:ilvl w:val="0"/>
                <w:numId w:val="21"/>
              </w:numPr>
              <w:spacing w:before="60" w:after="60" w:line="312" w:lineRule="auto"/>
              <w:ind w:left="602" w:hanging="318"/>
              <w:contextualSpacing w:val="0"/>
              <w:jc w:val="left"/>
              <w:rPr>
                <w:color w:val="000000" w:themeColor="text1"/>
                <w:sz w:val="20"/>
                <w:szCs w:val="20"/>
                <w:lang w:eastAsia="ar-SA"/>
              </w:rPr>
            </w:pPr>
            <w:r w:rsidRPr="00EA4229">
              <w:rPr>
                <w:color w:val="000000" w:themeColor="text1"/>
                <w:sz w:val="20"/>
                <w:szCs w:val="20"/>
                <w:lang w:eastAsia="ar-SA"/>
              </w:rPr>
              <w:t>Акт за общинска собственост - заверен с подпис и печат копие, сканиран и прикачен в ИСУН 2020, или</w:t>
            </w:r>
          </w:p>
          <w:p w14:paraId="3477048F" w14:textId="77777777" w:rsidR="00B243D7" w:rsidRPr="00EA4229" w:rsidRDefault="00B243D7" w:rsidP="00943CC2">
            <w:pPr>
              <w:pStyle w:val="ListParagraph"/>
              <w:numPr>
                <w:ilvl w:val="0"/>
                <w:numId w:val="21"/>
              </w:numPr>
              <w:spacing w:before="60" w:after="60" w:line="312" w:lineRule="auto"/>
              <w:ind w:left="602" w:hanging="318"/>
              <w:contextualSpacing w:val="0"/>
              <w:jc w:val="left"/>
              <w:rPr>
                <w:color w:val="000000" w:themeColor="text1"/>
                <w:sz w:val="20"/>
                <w:szCs w:val="20"/>
                <w:lang w:eastAsia="ar-SA"/>
              </w:rPr>
            </w:pPr>
            <w:r w:rsidRPr="00EA4229">
              <w:rPr>
                <w:color w:val="000000" w:themeColor="text1"/>
                <w:sz w:val="20"/>
                <w:szCs w:val="20"/>
                <w:lang w:eastAsia="ar-SA"/>
              </w:rPr>
              <w:t>Декларация, че системата за външно изкуствено осветление е в имот/и - публична общинска  собственост (свободен текст) - подписана, датирана, сканирана и прикачена в ИСУН 2020.</w:t>
            </w:r>
          </w:p>
          <w:p w14:paraId="54F6BEA2" w14:textId="77777777" w:rsidR="00B243D7" w:rsidRPr="00EA4229" w:rsidRDefault="00B243D7" w:rsidP="00943CC2">
            <w:pPr>
              <w:spacing w:before="60" w:after="60" w:line="312" w:lineRule="auto"/>
              <w:jc w:val="left"/>
              <w:rPr>
                <w:color w:val="000000" w:themeColor="text1"/>
                <w:sz w:val="20"/>
                <w:szCs w:val="20"/>
                <w:lang w:eastAsia="ar-SA"/>
              </w:rPr>
            </w:pPr>
            <w:r w:rsidRPr="00EA4229">
              <w:rPr>
                <w:color w:val="000000" w:themeColor="text1"/>
                <w:sz w:val="20"/>
                <w:szCs w:val="20"/>
                <w:lang w:eastAsia="ar-SA"/>
              </w:rPr>
              <w:t>Кандидатът следва да представи акт за общинска собственост/документ за всяка система за външно изкуствено осветление.</w:t>
            </w:r>
          </w:p>
        </w:tc>
        <w:tc>
          <w:tcPr>
            <w:tcW w:w="624" w:type="dxa"/>
            <w:vAlign w:val="center"/>
          </w:tcPr>
          <w:p w14:paraId="18FC4125" w14:textId="77777777" w:rsidR="00B243D7" w:rsidRPr="00EA4229" w:rsidRDefault="00B243D7" w:rsidP="00943CC2">
            <w:pPr>
              <w:spacing w:before="60" w:after="60" w:line="312" w:lineRule="auto"/>
              <w:jc w:val="center"/>
              <w:rPr>
                <w:color w:val="000000" w:themeColor="text1"/>
                <w:sz w:val="20"/>
                <w:szCs w:val="20"/>
                <w:lang w:eastAsia="ar-SA"/>
              </w:rPr>
            </w:pPr>
            <w:r w:rsidRPr="00EA4229">
              <w:rPr>
                <w:color w:val="000000" w:themeColor="text1"/>
                <w:sz w:val="20"/>
                <w:szCs w:val="20"/>
                <w:lang w:eastAsia="ar-SA"/>
              </w:rPr>
              <w:fldChar w:fldCharType="begin">
                <w:ffData>
                  <w:name w:val="Check1"/>
                  <w:enabled/>
                  <w:calcOnExit w:val="0"/>
                  <w:checkBox>
                    <w:size w:val="24"/>
                    <w:default w:val="0"/>
                  </w:checkBox>
                </w:ffData>
              </w:fldChar>
            </w:r>
            <w:r w:rsidRPr="00EA4229">
              <w:rPr>
                <w:color w:val="000000" w:themeColor="text1"/>
                <w:sz w:val="20"/>
                <w:szCs w:val="20"/>
                <w:lang w:eastAsia="ar-SA"/>
              </w:rPr>
              <w:instrText xml:space="preserve"> FORMCHECKBOX </w:instrText>
            </w:r>
            <w:r w:rsidR="00386173">
              <w:rPr>
                <w:color w:val="000000" w:themeColor="text1"/>
                <w:sz w:val="20"/>
                <w:szCs w:val="20"/>
                <w:lang w:eastAsia="ar-SA"/>
              </w:rPr>
            </w:r>
            <w:r w:rsidR="00386173">
              <w:rPr>
                <w:color w:val="000000" w:themeColor="text1"/>
                <w:sz w:val="20"/>
                <w:szCs w:val="20"/>
                <w:lang w:eastAsia="ar-SA"/>
              </w:rPr>
              <w:fldChar w:fldCharType="separate"/>
            </w:r>
            <w:r w:rsidRPr="00EA4229">
              <w:rPr>
                <w:color w:val="000000" w:themeColor="text1"/>
                <w:sz w:val="20"/>
                <w:szCs w:val="20"/>
                <w:lang w:eastAsia="ar-SA"/>
              </w:rPr>
              <w:fldChar w:fldCharType="end"/>
            </w:r>
          </w:p>
        </w:tc>
        <w:tc>
          <w:tcPr>
            <w:tcW w:w="624" w:type="dxa"/>
            <w:vAlign w:val="center"/>
          </w:tcPr>
          <w:p w14:paraId="205BD853" w14:textId="77777777" w:rsidR="00B243D7" w:rsidRPr="00EA4229" w:rsidRDefault="00B243D7" w:rsidP="00943CC2">
            <w:pPr>
              <w:spacing w:before="60" w:after="60" w:line="312" w:lineRule="auto"/>
              <w:jc w:val="center"/>
              <w:rPr>
                <w:color w:val="000000" w:themeColor="text1"/>
                <w:sz w:val="20"/>
                <w:szCs w:val="20"/>
              </w:rPr>
            </w:pPr>
            <w:r w:rsidRPr="00EA4229">
              <w:rPr>
                <w:color w:val="000000" w:themeColor="text1"/>
                <w:sz w:val="20"/>
                <w:szCs w:val="20"/>
              </w:rPr>
              <w:fldChar w:fldCharType="begin">
                <w:ffData>
                  <w:name w:val="Check2"/>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p>
        </w:tc>
        <w:tc>
          <w:tcPr>
            <w:tcW w:w="736" w:type="dxa"/>
            <w:vAlign w:val="center"/>
          </w:tcPr>
          <w:p w14:paraId="7E869E3F" w14:textId="77777777" w:rsidR="00B243D7" w:rsidRPr="00EA4229" w:rsidRDefault="00B243D7" w:rsidP="00943CC2">
            <w:pPr>
              <w:spacing w:before="60" w:after="60" w:line="312" w:lineRule="auto"/>
              <w:jc w:val="center"/>
              <w:rPr>
                <w:color w:val="000000" w:themeColor="text1"/>
                <w:sz w:val="20"/>
                <w:szCs w:val="20"/>
              </w:rPr>
            </w:pPr>
          </w:p>
        </w:tc>
        <w:tc>
          <w:tcPr>
            <w:tcW w:w="6524" w:type="dxa"/>
            <w:shd w:val="clear" w:color="auto" w:fill="auto"/>
          </w:tcPr>
          <w:p w14:paraId="0D71DCA3" w14:textId="77777777" w:rsidR="00B243D7" w:rsidRPr="00EA4229" w:rsidRDefault="00B243D7" w:rsidP="00943CC2">
            <w:pPr>
              <w:spacing w:before="60" w:after="60" w:line="312" w:lineRule="auto"/>
              <w:jc w:val="left"/>
              <w:rPr>
                <w:color w:val="000000" w:themeColor="text1"/>
                <w:sz w:val="20"/>
                <w:szCs w:val="20"/>
                <w:lang w:eastAsia="ar-SA"/>
              </w:rPr>
            </w:pPr>
            <w:r w:rsidRPr="00EA4229">
              <w:rPr>
                <w:color w:val="000000" w:themeColor="text1"/>
                <w:sz w:val="20"/>
                <w:szCs w:val="20"/>
                <w:lang w:eastAsia="ar-SA"/>
              </w:rPr>
              <w:t xml:space="preserve">Формуляр за кандидатстване, Придружителни документи - акт за общинска собственост или декларация </w:t>
            </w:r>
          </w:p>
        </w:tc>
      </w:tr>
      <w:tr w:rsidR="00141364" w:rsidRPr="00EA4229" w14:paraId="345E361B" w14:textId="77777777" w:rsidTr="00AE2D99">
        <w:tc>
          <w:tcPr>
            <w:tcW w:w="5813" w:type="dxa"/>
          </w:tcPr>
          <w:p w14:paraId="3D88E4B6" w14:textId="787EA0AF" w:rsidR="00B243D7" w:rsidRPr="00EA4229" w:rsidRDefault="00B243D7" w:rsidP="00943CC2">
            <w:pPr>
              <w:numPr>
                <w:ilvl w:val="0"/>
                <w:numId w:val="8"/>
              </w:numPr>
              <w:spacing w:before="60" w:after="60" w:line="312" w:lineRule="auto"/>
              <w:ind w:left="318"/>
              <w:jc w:val="left"/>
              <w:rPr>
                <w:color w:val="000000" w:themeColor="text1"/>
                <w:sz w:val="20"/>
                <w:szCs w:val="20"/>
                <w:lang w:eastAsia="ar-SA"/>
              </w:rPr>
            </w:pPr>
            <w:r w:rsidRPr="00EA4229">
              <w:rPr>
                <w:color w:val="000000" w:themeColor="text1"/>
                <w:sz w:val="20"/>
                <w:szCs w:val="20"/>
                <w:lang w:eastAsia="ar-SA"/>
              </w:rPr>
              <w:t>Кандидатът</w:t>
            </w:r>
            <w:r w:rsidR="00B85F85" w:rsidRPr="00EA4229">
              <w:rPr>
                <w:color w:val="000000" w:themeColor="text1"/>
                <w:sz w:val="20"/>
                <w:szCs w:val="20"/>
                <w:lang w:eastAsia="ar-SA"/>
              </w:rPr>
              <w:t xml:space="preserve"> е представил подписана и датирана </w:t>
            </w:r>
            <w:r w:rsidR="003011D5" w:rsidRPr="00EA4229">
              <w:rPr>
                <w:color w:val="000000" w:themeColor="text1"/>
                <w:sz w:val="20"/>
                <w:szCs w:val="20"/>
                <w:lang w:eastAsia="ar-SA"/>
              </w:rPr>
              <w:t>от законния представител на К</w:t>
            </w:r>
            <w:r w:rsidR="00B85F85" w:rsidRPr="00EA4229">
              <w:rPr>
                <w:color w:val="000000" w:themeColor="text1"/>
                <w:sz w:val="20"/>
                <w:szCs w:val="20"/>
                <w:lang w:eastAsia="ar-SA"/>
              </w:rPr>
              <w:t xml:space="preserve">андидата, сканирана и прикачена в ИСУН 2020 (Приложение </w:t>
            </w:r>
            <w:r w:rsidR="00FA21DD" w:rsidRPr="00EA4229">
              <w:rPr>
                <w:color w:val="000000" w:themeColor="text1"/>
                <w:sz w:val="20"/>
                <w:szCs w:val="20"/>
                <w:lang w:val="en-US" w:eastAsia="ar-SA"/>
              </w:rPr>
              <w:t>I</w:t>
            </w:r>
            <w:r w:rsidR="00B85F85" w:rsidRPr="00EA4229">
              <w:rPr>
                <w:color w:val="000000" w:themeColor="text1"/>
                <w:sz w:val="20"/>
                <w:szCs w:val="20"/>
                <w:lang w:eastAsia="ar-SA"/>
              </w:rPr>
              <w:t xml:space="preserve"> ) </w:t>
            </w:r>
            <w:r w:rsidR="003B6B08" w:rsidRPr="00EA4229">
              <w:rPr>
                <w:color w:val="000000" w:themeColor="text1"/>
                <w:sz w:val="20"/>
                <w:szCs w:val="20"/>
                <w:lang w:eastAsia="ar-SA"/>
              </w:rPr>
              <w:t>декларация, че:</w:t>
            </w:r>
          </w:p>
          <w:p w14:paraId="47BAFFF2" w14:textId="77777777" w:rsidR="00B243D7" w:rsidRPr="00EA4229" w:rsidRDefault="005E2C3B" w:rsidP="00943CC2">
            <w:pPr>
              <w:pStyle w:val="ListParagraph"/>
              <w:numPr>
                <w:ilvl w:val="0"/>
                <w:numId w:val="24"/>
              </w:numPr>
              <w:spacing w:before="60" w:after="60" w:line="312" w:lineRule="auto"/>
              <w:ind w:left="318" w:hanging="318"/>
              <w:contextualSpacing w:val="0"/>
              <w:jc w:val="left"/>
              <w:rPr>
                <w:color w:val="000000" w:themeColor="text1"/>
                <w:sz w:val="20"/>
                <w:szCs w:val="20"/>
                <w:lang w:eastAsia="ar-SA"/>
              </w:rPr>
            </w:pPr>
            <w:r w:rsidRPr="00EA4229">
              <w:rPr>
                <w:color w:val="000000" w:themeColor="text1"/>
                <w:sz w:val="20"/>
                <w:szCs w:val="20"/>
                <w:lang w:eastAsia="ar-SA"/>
              </w:rPr>
              <w:t xml:space="preserve">е </w:t>
            </w:r>
            <w:r w:rsidR="00B243D7" w:rsidRPr="00EA4229">
              <w:rPr>
                <w:color w:val="000000" w:themeColor="text1"/>
                <w:sz w:val="20"/>
                <w:szCs w:val="20"/>
                <w:lang w:eastAsia="ar-SA"/>
              </w:rPr>
              <w:t>запознат с условията за кандидатстване</w:t>
            </w:r>
            <w:r w:rsidR="00DC4C59" w:rsidRPr="00EA4229">
              <w:rPr>
                <w:color w:val="000000" w:themeColor="text1"/>
                <w:sz w:val="20"/>
                <w:szCs w:val="20"/>
                <w:lang w:eastAsia="ar-SA"/>
              </w:rPr>
              <w:t>;</w:t>
            </w:r>
          </w:p>
          <w:p w14:paraId="6BF9BAFB" w14:textId="77777777" w:rsidR="00B243D7" w:rsidRPr="00EA4229" w:rsidRDefault="00B243D7" w:rsidP="00943CC2">
            <w:pPr>
              <w:pStyle w:val="ListParagraph"/>
              <w:numPr>
                <w:ilvl w:val="0"/>
                <w:numId w:val="24"/>
              </w:numPr>
              <w:spacing w:before="60" w:after="60" w:line="312" w:lineRule="auto"/>
              <w:ind w:left="318" w:hanging="318"/>
              <w:contextualSpacing w:val="0"/>
              <w:jc w:val="left"/>
              <w:rPr>
                <w:color w:val="000000" w:themeColor="text1"/>
                <w:sz w:val="20"/>
                <w:szCs w:val="20"/>
                <w:lang w:eastAsia="ar-SA"/>
              </w:rPr>
            </w:pPr>
            <w:r w:rsidRPr="00EA4229">
              <w:rPr>
                <w:color w:val="000000" w:themeColor="text1"/>
                <w:sz w:val="20"/>
                <w:szCs w:val="20"/>
                <w:lang w:eastAsia="ar-SA"/>
              </w:rPr>
              <w:t>ще бъде пряко отговорен за управлението и изпълнението на дейностите по проекта;</w:t>
            </w:r>
          </w:p>
          <w:p w14:paraId="668727BE" w14:textId="0FDDC0EF" w:rsidR="00B243D7" w:rsidRPr="00EA4229" w:rsidRDefault="005E2C3B" w:rsidP="00943CC2">
            <w:pPr>
              <w:pStyle w:val="ListParagraph"/>
              <w:numPr>
                <w:ilvl w:val="0"/>
                <w:numId w:val="24"/>
              </w:numPr>
              <w:spacing w:before="60" w:after="60" w:line="312" w:lineRule="auto"/>
              <w:ind w:left="318" w:hanging="318"/>
              <w:contextualSpacing w:val="0"/>
              <w:jc w:val="left"/>
              <w:rPr>
                <w:color w:val="000000" w:themeColor="text1"/>
                <w:sz w:val="20"/>
                <w:szCs w:val="20"/>
                <w:lang w:eastAsia="ar-SA"/>
              </w:rPr>
            </w:pPr>
            <w:r w:rsidRPr="00EA4229">
              <w:rPr>
                <w:color w:val="000000" w:themeColor="text1"/>
                <w:sz w:val="20"/>
                <w:szCs w:val="20"/>
                <w:lang w:eastAsia="ar-SA"/>
              </w:rPr>
              <w:lastRenderedPageBreak/>
              <w:t xml:space="preserve">е </w:t>
            </w:r>
            <w:r w:rsidR="00B243D7" w:rsidRPr="00EA4229">
              <w:rPr>
                <w:color w:val="000000" w:themeColor="text1"/>
                <w:sz w:val="20"/>
                <w:szCs w:val="20"/>
                <w:lang w:eastAsia="ar-SA"/>
              </w:rPr>
              <w:t>удостоверил идентичността на двата езика (б</w:t>
            </w:r>
            <w:r w:rsidR="00DC4C59" w:rsidRPr="00EA4229">
              <w:rPr>
                <w:color w:val="000000" w:themeColor="text1"/>
                <w:sz w:val="20"/>
                <w:szCs w:val="20"/>
                <w:lang w:eastAsia="ar-SA"/>
              </w:rPr>
              <w:t>ългарски език и английски език);</w:t>
            </w:r>
          </w:p>
          <w:p w14:paraId="6A0C87E7" w14:textId="77777777" w:rsidR="00B243D7" w:rsidRPr="00EA4229" w:rsidRDefault="005E2C3B" w:rsidP="00943CC2">
            <w:pPr>
              <w:pStyle w:val="ListParagraph"/>
              <w:numPr>
                <w:ilvl w:val="0"/>
                <w:numId w:val="24"/>
              </w:numPr>
              <w:spacing w:before="60" w:after="60" w:line="312" w:lineRule="auto"/>
              <w:ind w:left="318" w:hanging="318"/>
              <w:contextualSpacing w:val="0"/>
              <w:jc w:val="left"/>
              <w:rPr>
                <w:color w:val="000000" w:themeColor="text1"/>
                <w:sz w:val="20"/>
                <w:szCs w:val="20"/>
                <w:lang w:eastAsia="ar-SA"/>
              </w:rPr>
            </w:pPr>
            <w:r w:rsidRPr="00EA4229">
              <w:rPr>
                <w:color w:val="000000" w:themeColor="text1"/>
                <w:sz w:val="20"/>
                <w:szCs w:val="20"/>
                <w:lang w:eastAsia="ar-SA"/>
              </w:rPr>
              <w:t xml:space="preserve">е </w:t>
            </w:r>
            <w:r w:rsidR="00B243D7" w:rsidRPr="00EA4229">
              <w:rPr>
                <w:color w:val="000000" w:themeColor="text1"/>
                <w:sz w:val="20"/>
                <w:szCs w:val="20"/>
                <w:lang w:eastAsia="ar-SA"/>
              </w:rPr>
              <w:t>удостоверил участието на консултанти при подготовката на проектното предложение</w:t>
            </w:r>
            <w:r w:rsidR="00DC4C59" w:rsidRPr="00EA4229">
              <w:rPr>
                <w:color w:val="000000" w:themeColor="text1"/>
                <w:sz w:val="20"/>
                <w:szCs w:val="20"/>
                <w:lang w:eastAsia="ar-SA"/>
              </w:rPr>
              <w:t>.</w:t>
            </w:r>
            <w:r w:rsidR="00B243D7" w:rsidRPr="00EA4229">
              <w:rPr>
                <w:color w:val="000000" w:themeColor="text1"/>
                <w:sz w:val="20"/>
                <w:szCs w:val="20"/>
                <w:lang w:eastAsia="ar-SA"/>
              </w:rPr>
              <w:t xml:space="preserve"> </w:t>
            </w:r>
          </w:p>
        </w:tc>
        <w:tc>
          <w:tcPr>
            <w:tcW w:w="624" w:type="dxa"/>
            <w:vAlign w:val="center"/>
          </w:tcPr>
          <w:p w14:paraId="7DC687A0" w14:textId="77777777" w:rsidR="00B243D7" w:rsidRPr="00EA4229" w:rsidRDefault="00B243D7" w:rsidP="00943CC2">
            <w:pPr>
              <w:spacing w:before="60" w:after="60" w:line="312" w:lineRule="auto"/>
              <w:jc w:val="center"/>
              <w:rPr>
                <w:color w:val="000000" w:themeColor="text1"/>
                <w:sz w:val="20"/>
                <w:szCs w:val="20"/>
                <w:lang w:eastAsia="ar-SA"/>
              </w:rPr>
            </w:pPr>
            <w:r w:rsidRPr="00EA4229">
              <w:rPr>
                <w:color w:val="000000" w:themeColor="text1"/>
                <w:sz w:val="20"/>
                <w:szCs w:val="20"/>
                <w:lang w:eastAsia="ar-SA"/>
              </w:rPr>
              <w:lastRenderedPageBreak/>
              <w:fldChar w:fldCharType="begin">
                <w:ffData>
                  <w:name w:val="Check1"/>
                  <w:enabled/>
                  <w:calcOnExit w:val="0"/>
                  <w:checkBox>
                    <w:size w:val="24"/>
                    <w:default w:val="0"/>
                  </w:checkBox>
                </w:ffData>
              </w:fldChar>
            </w:r>
            <w:r w:rsidRPr="00EA4229">
              <w:rPr>
                <w:color w:val="000000" w:themeColor="text1"/>
                <w:sz w:val="20"/>
                <w:szCs w:val="20"/>
                <w:lang w:eastAsia="ar-SA"/>
              </w:rPr>
              <w:instrText xml:space="preserve"> FORMCHECKBOX </w:instrText>
            </w:r>
            <w:r w:rsidR="00386173">
              <w:rPr>
                <w:color w:val="000000" w:themeColor="text1"/>
                <w:sz w:val="20"/>
                <w:szCs w:val="20"/>
                <w:lang w:eastAsia="ar-SA"/>
              </w:rPr>
            </w:r>
            <w:r w:rsidR="00386173">
              <w:rPr>
                <w:color w:val="000000" w:themeColor="text1"/>
                <w:sz w:val="20"/>
                <w:szCs w:val="20"/>
                <w:lang w:eastAsia="ar-SA"/>
              </w:rPr>
              <w:fldChar w:fldCharType="separate"/>
            </w:r>
            <w:r w:rsidRPr="00EA4229">
              <w:rPr>
                <w:color w:val="000000" w:themeColor="text1"/>
                <w:sz w:val="20"/>
                <w:szCs w:val="20"/>
                <w:lang w:eastAsia="ar-SA"/>
              </w:rPr>
              <w:fldChar w:fldCharType="end"/>
            </w:r>
          </w:p>
        </w:tc>
        <w:tc>
          <w:tcPr>
            <w:tcW w:w="624" w:type="dxa"/>
            <w:vAlign w:val="center"/>
          </w:tcPr>
          <w:p w14:paraId="444DF5BE" w14:textId="77777777" w:rsidR="00B243D7" w:rsidRPr="00EA4229" w:rsidRDefault="00B243D7" w:rsidP="00943CC2">
            <w:pPr>
              <w:spacing w:before="60" w:after="60" w:line="312" w:lineRule="auto"/>
              <w:jc w:val="center"/>
              <w:rPr>
                <w:color w:val="000000" w:themeColor="text1"/>
                <w:sz w:val="20"/>
                <w:szCs w:val="20"/>
              </w:rPr>
            </w:pPr>
            <w:r w:rsidRPr="00EA4229">
              <w:rPr>
                <w:color w:val="000000" w:themeColor="text1"/>
                <w:sz w:val="20"/>
                <w:szCs w:val="20"/>
              </w:rPr>
              <w:fldChar w:fldCharType="begin">
                <w:ffData>
                  <w:name w:val="Check2"/>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p>
        </w:tc>
        <w:tc>
          <w:tcPr>
            <w:tcW w:w="736" w:type="dxa"/>
            <w:vAlign w:val="center"/>
          </w:tcPr>
          <w:p w14:paraId="7DD95429" w14:textId="77777777" w:rsidR="00B243D7" w:rsidRPr="00EA4229" w:rsidRDefault="00B243D7" w:rsidP="00943CC2">
            <w:pPr>
              <w:spacing w:before="60" w:after="60" w:line="312" w:lineRule="auto"/>
              <w:jc w:val="center"/>
              <w:rPr>
                <w:color w:val="000000" w:themeColor="text1"/>
                <w:sz w:val="20"/>
                <w:szCs w:val="20"/>
              </w:rPr>
            </w:pPr>
          </w:p>
        </w:tc>
        <w:tc>
          <w:tcPr>
            <w:tcW w:w="6524" w:type="dxa"/>
            <w:shd w:val="clear" w:color="auto" w:fill="auto"/>
          </w:tcPr>
          <w:p w14:paraId="157E9671" w14:textId="77777777" w:rsidR="00B243D7" w:rsidRPr="00EA4229" w:rsidRDefault="00B243D7" w:rsidP="00FA21DD">
            <w:pPr>
              <w:spacing w:before="60" w:after="60" w:line="312" w:lineRule="auto"/>
              <w:jc w:val="left"/>
              <w:rPr>
                <w:color w:val="000000" w:themeColor="text1"/>
                <w:sz w:val="20"/>
                <w:szCs w:val="20"/>
                <w:lang w:eastAsia="ar-SA"/>
              </w:rPr>
            </w:pPr>
            <w:r w:rsidRPr="00EA4229">
              <w:rPr>
                <w:color w:val="000000" w:themeColor="text1"/>
                <w:sz w:val="20"/>
                <w:szCs w:val="20"/>
                <w:lang w:eastAsia="ar-SA"/>
              </w:rPr>
              <w:t xml:space="preserve">Придружителни документи към Формуляра за кандидатстване </w:t>
            </w:r>
            <w:r w:rsidR="00B330D0" w:rsidRPr="00EA4229">
              <w:rPr>
                <w:color w:val="000000" w:themeColor="text1"/>
                <w:sz w:val="20"/>
                <w:szCs w:val="20"/>
                <w:lang w:eastAsia="ar-SA"/>
              </w:rPr>
              <w:t>–</w:t>
            </w:r>
            <w:r w:rsidRPr="00EA4229">
              <w:rPr>
                <w:color w:val="000000" w:themeColor="text1"/>
                <w:sz w:val="20"/>
                <w:szCs w:val="20"/>
                <w:lang w:eastAsia="ar-SA"/>
              </w:rPr>
              <w:t xml:space="preserve"> Приложение </w:t>
            </w:r>
            <w:r w:rsidR="00FA21DD" w:rsidRPr="00EA4229">
              <w:rPr>
                <w:color w:val="000000" w:themeColor="text1"/>
                <w:sz w:val="20"/>
                <w:szCs w:val="20"/>
                <w:lang w:val="en-US" w:eastAsia="ar-SA"/>
              </w:rPr>
              <w:t>I</w:t>
            </w:r>
            <w:r w:rsidR="00B330D0" w:rsidRPr="00EA4229">
              <w:rPr>
                <w:color w:val="000000" w:themeColor="text1"/>
                <w:sz w:val="20"/>
                <w:szCs w:val="20"/>
                <w:lang w:eastAsia="ar-SA"/>
              </w:rPr>
              <w:t xml:space="preserve"> към Насоките за кандидатстване</w:t>
            </w:r>
          </w:p>
        </w:tc>
      </w:tr>
      <w:tr w:rsidR="00141364" w:rsidRPr="00EA4229" w14:paraId="34ED11EA" w14:textId="77777777" w:rsidTr="00AE2D99">
        <w:tc>
          <w:tcPr>
            <w:tcW w:w="5813" w:type="dxa"/>
            <w:shd w:val="clear" w:color="auto" w:fill="auto"/>
          </w:tcPr>
          <w:p w14:paraId="1D4E8779" w14:textId="77777777" w:rsidR="00B243D7" w:rsidRPr="00EA4229" w:rsidRDefault="00B243D7" w:rsidP="00943CC2">
            <w:pPr>
              <w:numPr>
                <w:ilvl w:val="0"/>
                <w:numId w:val="8"/>
              </w:numPr>
              <w:spacing w:before="60" w:after="60" w:line="312" w:lineRule="auto"/>
              <w:ind w:left="318"/>
              <w:jc w:val="left"/>
              <w:rPr>
                <w:color w:val="000000" w:themeColor="text1"/>
                <w:sz w:val="20"/>
                <w:szCs w:val="20"/>
                <w:lang w:eastAsia="ar-SA"/>
              </w:rPr>
            </w:pPr>
            <w:r w:rsidRPr="00EA4229">
              <w:rPr>
                <w:color w:val="000000" w:themeColor="text1"/>
                <w:sz w:val="20"/>
                <w:szCs w:val="20"/>
                <w:lang w:eastAsia="ar-SA"/>
              </w:rPr>
              <w:lastRenderedPageBreak/>
              <w:t xml:space="preserve">Кандидатът не попада, под което и да е от условията, изброени в критериите за недопустимост на </w:t>
            </w:r>
            <w:r w:rsidR="003B6B08" w:rsidRPr="00EA4229">
              <w:rPr>
                <w:color w:val="000000" w:themeColor="text1"/>
                <w:sz w:val="20"/>
                <w:szCs w:val="20"/>
                <w:lang w:eastAsia="ar-SA"/>
              </w:rPr>
              <w:t xml:space="preserve">Кандидатите </w:t>
            </w:r>
            <w:r w:rsidRPr="00EA4229">
              <w:rPr>
                <w:color w:val="000000" w:themeColor="text1"/>
                <w:sz w:val="20"/>
                <w:szCs w:val="20"/>
                <w:lang w:eastAsia="ar-SA"/>
              </w:rPr>
              <w:t xml:space="preserve">по т. 8.2. от Насоките за кандидатстване </w:t>
            </w:r>
          </w:p>
        </w:tc>
        <w:tc>
          <w:tcPr>
            <w:tcW w:w="624" w:type="dxa"/>
            <w:vAlign w:val="center"/>
          </w:tcPr>
          <w:p w14:paraId="68AFE261" w14:textId="77777777" w:rsidR="00B243D7" w:rsidRPr="00EA4229" w:rsidRDefault="00B243D7" w:rsidP="00943CC2">
            <w:pPr>
              <w:spacing w:before="60" w:after="60" w:line="312" w:lineRule="auto"/>
              <w:jc w:val="center"/>
              <w:rPr>
                <w:color w:val="000000" w:themeColor="text1"/>
                <w:sz w:val="20"/>
                <w:szCs w:val="20"/>
                <w:lang w:eastAsia="ar-SA"/>
              </w:rPr>
            </w:pPr>
            <w:r w:rsidRPr="00EA4229">
              <w:rPr>
                <w:color w:val="000000" w:themeColor="text1"/>
                <w:sz w:val="20"/>
                <w:szCs w:val="20"/>
                <w:lang w:eastAsia="ar-SA"/>
              </w:rPr>
              <w:fldChar w:fldCharType="begin">
                <w:ffData>
                  <w:name w:val="Check1"/>
                  <w:enabled/>
                  <w:calcOnExit w:val="0"/>
                  <w:checkBox>
                    <w:size w:val="24"/>
                    <w:default w:val="0"/>
                  </w:checkBox>
                </w:ffData>
              </w:fldChar>
            </w:r>
            <w:r w:rsidRPr="00EA4229">
              <w:rPr>
                <w:color w:val="000000" w:themeColor="text1"/>
                <w:sz w:val="20"/>
                <w:szCs w:val="20"/>
                <w:lang w:eastAsia="ar-SA"/>
              </w:rPr>
              <w:instrText xml:space="preserve"> FORMCHECKBOX </w:instrText>
            </w:r>
            <w:r w:rsidR="00386173">
              <w:rPr>
                <w:color w:val="000000" w:themeColor="text1"/>
                <w:sz w:val="20"/>
                <w:szCs w:val="20"/>
                <w:lang w:eastAsia="ar-SA"/>
              </w:rPr>
            </w:r>
            <w:r w:rsidR="00386173">
              <w:rPr>
                <w:color w:val="000000" w:themeColor="text1"/>
                <w:sz w:val="20"/>
                <w:szCs w:val="20"/>
                <w:lang w:eastAsia="ar-SA"/>
              </w:rPr>
              <w:fldChar w:fldCharType="separate"/>
            </w:r>
            <w:r w:rsidRPr="00EA4229">
              <w:rPr>
                <w:color w:val="000000" w:themeColor="text1"/>
                <w:sz w:val="20"/>
                <w:szCs w:val="20"/>
                <w:lang w:eastAsia="ar-SA"/>
              </w:rPr>
              <w:fldChar w:fldCharType="end"/>
            </w:r>
          </w:p>
        </w:tc>
        <w:tc>
          <w:tcPr>
            <w:tcW w:w="624" w:type="dxa"/>
            <w:vAlign w:val="center"/>
          </w:tcPr>
          <w:p w14:paraId="3E8C90A2" w14:textId="77777777" w:rsidR="00B243D7" w:rsidRPr="00EA4229" w:rsidRDefault="00B243D7" w:rsidP="00943CC2">
            <w:pPr>
              <w:spacing w:before="60" w:after="60" w:line="312" w:lineRule="auto"/>
              <w:jc w:val="center"/>
              <w:rPr>
                <w:color w:val="000000" w:themeColor="text1"/>
                <w:sz w:val="20"/>
                <w:szCs w:val="20"/>
              </w:rPr>
            </w:pPr>
            <w:r w:rsidRPr="00EA4229">
              <w:rPr>
                <w:color w:val="000000" w:themeColor="text1"/>
                <w:sz w:val="20"/>
                <w:szCs w:val="20"/>
              </w:rPr>
              <w:fldChar w:fldCharType="begin">
                <w:ffData>
                  <w:name w:val="Check2"/>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p>
        </w:tc>
        <w:tc>
          <w:tcPr>
            <w:tcW w:w="736" w:type="dxa"/>
            <w:vAlign w:val="center"/>
          </w:tcPr>
          <w:p w14:paraId="3195782F" w14:textId="77777777" w:rsidR="00B243D7" w:rsidRPr="00EA4229" w:rsidRDefault="00B243D7" w:rsidP="00943CC2">
            <w:pPr>
              <w:spacing w:before="60" w:after="60" w:line="312" w:lineRule="auto"/>
              <w:jc w:val="center"/>
              <w:rPr>
                <w:color w:val="000000" w:themeColor="text1"/>
                <w:sz w:val="20"/>
                <w:szCs w:val="20"/>
              </w:rPr>
            </w:pPr>
          </w:p>
        </w:tc>
        <w:tc>
          <w:tcPr>
            <w:tcW w:w="6524" w:type="dxa"/>
            <w:shd w:val="clear" w:color="auto" w:fill="auto"/>
          </w:tcPr>
          <w:p w14:paraId="4E307B0A" w14:textId="77777777" w:rsidR="00B243D7" w:rsidRPr="00EA4229" w:rsidRDefault="00B243D7" w:rsidP="00FA21DD">
            <w:pPr>
              <w:spacing w:before="60" w:after="60" w:line="312" w:lineRule="auto"/>
              <w:jc w:val="left"/>
              <w:rPr>
                <w:color w:val="000000" w:themeColor="text1"/>
                <w:sz w:val="20"/>
                <w:szCs w:val="20"/>
                <w:lang w:eastAsia="ar-SA"/>
              </w:rPr>
            </w:pPr>
            <w:r w:rsidRPr="00EA4229">
              <w:rPr>
                <w:color w:val="000000" w:themeColor="text1"/>
                <w:sz w:val="20"/>
                <w:szCs w:val="20"/>
                <w:lang w:eastAsia="ar-SA"/>
              </w:rPr>
              <w:t>Придружителни документи  към Формуляра за кандидатстване – Декларация</w:t>
            </w:r>
            <w:r w:rsidRPr="00EA4229">
              <w:rPr>
                <w:color w:val="000000" w:themeColor="text1"/>
                <w:sz w:val="20"/>
                <w:szCs w:val="20"/>
              </w:rPr>
              <w:t xml:space="preserve"> </w:t>
            </w:r>
            <w:r w:rsidRPr="00EA4229">
              <w:rPr>
                <w:color w:val="000000" w:themeColor="text1"/>
                <w:sz w:val="20"/>
                <w:szCs w:val="20"/>
                <w:lang w:eastAsia="ar-SA"/>
              </w:rPr>
              <w:t xml:space="preserve">за липса на основания за недопустимост по образец Приложение </w:t>
            </w:r>
            <w:r w:rsidR="00FA21DD" w:rsidRPr="00EA4229">
              <w:rPr>
                <w:color w:val="000000" w:themeColor="text1"/>
                <w:sz w:val="20"/>
                <w:szCs w:val="20"/>
                <w:lang w:val="en-US" w:eastAsia="ar-SA"/>
              </w:rPr>
              <w:t>K</w:t>
            </w:r>
            <w:r w:rsidRPr="00EA4229">
              <w:rPr>
                <w:color w:val="000000" w:themeColor="text1"/>
                <w:sz w:val="20"/>
                <w:szCs w:val="20"/>
                <w:lang w:eastAsia="ar-SA"/>
              </w:rPr>
              <w:t xml:space="preserve"> от законния представител на Кандидата </w:t>
            </w:r>
          </w:p>
        </w:tc>
      </w:tr>
      <w:tr w:rsidR="00141364" w:rsidRPr="00EA4229" w14:paraId="54EEBF86" w14:textId="77777777" w:rsidTr="00AE2D99">
        <w:tc>
          <w:tcPr>
            <w:tcW w:w="5813" w:type="dxa"/>
            <w:shd w:val="clear" w:color="auto" w:fill="auto"/>
          </w:tcPr>
          <w:p w14:paraId="05D50B56" w14:textId="77777777" w:rsidR="00B243D7" w:rsidRPr="00EA4229" w:rsidRDefault="00B243D7" w:rsidP="00943CC2">
            <w:pPr>
              <w:numPr>
                <w:ilvl w:val="0"/>
                <w:numId w:val="8"/>
              </w:numPr>
              <w:spacing w:before="60" w:after="60" w:line="312" w:lineRule="auto"/>
              <w:ind w:left="318"/>
              <w:jc w:val="left"/>
              <w:rPr>
                <w:color w:val="000000" w:themeColor="text1"/>
                <w:sz w:val="20"/>
                <w:szCs w:val="20"/>
                <w:lang w:eastAsia="ar-SA"/>
              </w:rPr>
            </w:pPr>
            <w:r w:rsidRPr="00EA4229">
              <w:rPr>
                <w:color w:val="000000" w:themeColor="text1"/>
                <w:sz w:val="20"/>
                <w:szCs w:val="20"/>
                <w:lang w:eastAsia="ar-SA"/>
              </w:rPr>
              <w:t>Партньорът/</w:t>
            </w:r>
            <w:proofErr w:type="spellStart"/>
            <w:r w:rsidRPr="00EA4229">
              <w:rPr>
                <w:color w:val="000000" w:themeColor="text1"/>
                <w:sz w:val="20"/>
                <w:szCs w:val="20"/>
                <w:lang w:eastAsia="ar-SA"/>
              </w:rPr>
              <w:t>ите</w:t>
            </w:r>
            <w:proofErr w:type="spellEnd"/>
            <w:r w:rsidRPr="00EA4229">
              <w:rPr>
                <w:color w:val="000000" w:themeColor="text1"/>
                <w:sz w:val="20"/>
                <w:szCs w:val="20"/>
                <w:lang w:eastAsia="ar-SA"/>
              </w:rPr>
              <w:t xml:space="preserve"> е допустим по настоящата процедура, съгласно </w:t>
            </w:r>
            <w:r w:rsidR="00B330D0" w:rsidRPr="00EA4229">
              <w:rPr>
                <w:color w:val="000000" w:themeColor="text1"/>
                <w:sz w:val="20"/>
                <w:szCs w:val="20"/>
                <w:lang w:eastAsia="ar-SA"/>
              </w:rPr>
              <w:t xml:space="preserve">т. 9.1 от Насоките за </w:t>
            </w:r>
            <w:r w:rsidR="00F00F69" w:rsidRPr="00EA4229">
              <w:rPr>
                <w:color w:val="000000" w:themeColor="text1"/>
                <w:sz w:val="20"/>
                <w:szCs w:val="20"/>
                <w:lang w:eastAsia="ar-SA"/>
              </w:rPr>
              <w:t>кандидатстване</w:t>
            </w:r>
          </w:p>
        </w:tc>
        <w:tc>
          <w:tcPr>
            <w:tcW w:w="624" w:type="dxa"/>
            <w:vAlign w:val="center"/>
          </w:tcPr>
          <w:p w14:paraId="5920A71A" w14:textId="77777777" w:rsidR="00B243D7" w:rsidRPr="00EA4229" w:rsidRDefault="00B243D7" w:rsidP="00943CC2">
            <w:pPr>
              <w:spacing w:before="60" w:after="60" w:line="312" w:lineRule="auto"/>
              <w:jc w:val="center"/>
              <w:rPr>
                <w:color w:val="000000" w:themeColor="text1"/>
                <w:sz w:val="20"/>
                <w:szCs w:val="20"/>
                <w:lang w:eastAsia="ar-SA"/>
              </w:rPr>
            </w:pPr>
            <w:r w:rsidRPr="00EA4229">
              <w:rPr>
                <w:color w:val="000000" w:themeColor="text1"/>
                <w:sz w:val="20"/>
                <w:szCs w:val="20"/>
                <w:lang w:eastAsia="ar-SA"/>
              </w:rPr>
              <w:fldChar w:fldCharType="begin">
                <w:ffData>
                  <w:name w:val="Check1"/>
                  <w:enabled/>
                  <w:calcOnExit w:val="0"/>
                  <w:checkBox>
                    <w:size w:val="24"/>
                    <w:default w:val="0"/>
                  </w:checkBox>
                </w:ffData>
              </w:fldChar>
            </w:r>
            <w:r w:rsidRPr="00EA4229">
              <w:rPr>
                <w:color w:val="000000" w:themeColor="text1"/>
                <w:sz w:val="20"/>
                <w:szCs w:val="20"/>
                <w:lang w:eastAsia="ar-SA"/>
              </w:rPr>
              <w:instrText xml:space="preserve"> FORMCHECKBOX </w:instrText>
            </w:r>
            <w:r w:rsidR="00386173">
              <w:rPr>
                <w:color w:val="000000" w:themeColor="text1"/>
                <w:sz w:val="20"/>
                <w:szCs w:val="20"/>
                <w:lang w:eastAsia="ar-SA"/>
              </w:rPr>
            </w:r>
            <w:r w:rsidR="00386173">
              <w:rPr>
                <w:color w:val="000000" w:themeColor="text1"/>
                <w:sz w:val="20"/>
                <w:szCs w:val="20"/>
                <w:lang w:eastAsia="ar-SA"/>
              </w:rPr>
              <w:fldChar w:fldCharType="separate"/>
            </w:r>
            <w:r w:rsidRPr="00EA4229">
              <w:rPr>
                <w:color w:val="000000" w:themeColor="text1"/>
                <w:sz w:val="20"/>
                <w:szCs w:val="20"/>
                <w:lang w:eastAsia="ar-SA"/>
              </w:rPr>
              <w:fldChar w:fldCharType="end"/>
            </w:r>
          </w:p>
        </w:tc>
        <w:tc>
          <w:tcPr>
            <w:tcW w:w="624" w:type="dxa"/>
            <w:vAlign w:val="center"/>
          </w:tcPr>
          <w:p w14:paraId="54B76783" w14:textId="77777777" w:rsidR="00B243D7" w:rsidRPr="00EA4229" w:rsidRDefault="00B243D7" w:rsidP="00943CC2">
            <w:pPr>
              <w:spacing w:before="60" w:after="60" w:line="312" w:lineRule="auto"/>
              <w:jc w:val="center"/>
              <w:rPr>
                <w:color w:val="000000" w:themeColor="text1"/>
                <w:sz w:val="20"/>
                <w:szCs w:val="20"/>
              </w:rPr>
            </w:pPr>
            <w:r w:rsidRPr="00EA4229">
              <w:rPr>
                <w:color w:val="000000" w:themeColor="text1"/>
                <w:sz w:val="20"/>
                <w:szCs w:val="20"/>
              </w:rPr>
              <w:fldChar w:fldCharType="begin">
                <w:ffData>
                  <w:name w:val="Check2"/>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p>
        </w:tc>
        <w:tc>
          <w:tcPr>
            <w:tcW w:w="736" w:type="dxa"/>
            <w:vAlign w:val="center"/>
          </w:tcPr>
          <w:p w14:paraId="1B0AE8FB" w14:textId="77777777" w:rsidR="00B243D7" w:rsidRPr="00EA4229" w:rsidRDefault="00B243D7" w:rsidP="00943CC2">
            <w:pPr>
              <w:spacing w:before="60" w:after="60" w:line="312" w:lineRule="auto"/>
              <w:jc w:val="center"/>
              <w:rPr>
                <w:color w:val="000000" w:themeColor="text1"/>
                <w:sz w:val="20"/>
                <w:szCs w:val="20"/>
              </w:rPr>
            </w:pPr>
            <w:r w:rsidRPr="00EA4229">
              <w:rPr>
                <w:color w:val="000000" w:themeColor="text1"/>
                <w:sz w:val="20"/>
                <w:szCs w:val="20"/>
              </w:rPr>
              <w:fldChar w:fldCharType="begin">
                <w:ffData>
                  <w:name w:val="Check3"/>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p>
        </w:tc>
        <w:tc>
          <w:tcPr>
            <w:tcW w:w="6524" w:type="dxa"/>
            <w:shd w:val="clear" w:color="auto" w:fill="auto"/>
          </w:tcPr>
          <w:p w14:paraId="0C98973D" w14:textId="77777777" w:rsidR="00B243D7" w:rsidRPr="00EA4229" w:rsidRDefault="00DA2E9C" w:rsidP="00943CC2">
            <w:pPr>
              <w:spacing w:before="60" w:after="60" w:line="312" w:lineRule="auto"/>
              <w:jc w:val="left"/>
              <w:rPr>
                <w:color w:val="000000" w:themeColor="text1"/>
                <w:sz w:val="20"/>
                <w:szCs w:val="20"/>
                <w:lang w:eastAsia="ar-SA"/>
              </w:rPr>
            </w:pPr>
            <w:r w:rsidRPr="00EA4229">
              <w:rPr>
                <w:color w:val="000000" w:themeColor="text1"/>
                <w:sz w:val="20"/>
                <w:szCs w:val="20"/>
                <w:lang w:eastAsia="ar-SA"/>
              </w:rPr>
              <w:t xml:space="preserve">Придружителни документи към </w:t>
            </w:r>
            <w:r w:rsidR="00B243D7" w:rsidRPr="00EA4229">
              <w:rPr>
                <w:color w:val="000000" w:themeColor="text1"/>
                <w:sz w:val="20"/>
                <w:szCs w:val="20"/>
                <w:lang w:eastAsia="ar-SA"/>
              </w:rPr>
              <w:t>Формуляр</w:t>
            </w:r>
            <w:r w:rsidRPr="00EA4229">
              <w:rPr>
                <w:color w:val="000000" w:themeColor="text1"/>
                <w:sz w:val="20"/>
                <w:szCs w:val="20"/>
                <w:lang w:eastAsia="ar-SA"/>
              </w:rPr>
              <w:t>а</w:t>
            </w:r>
            <w:r w:rsidR="00B243D7" w:rsidRPr="00EA4229">
              <w:rPr>
                <w:color w:val="000000" w:themeColor="text1"/>
                <w:sz w:val="20"/>
                <w:szCs w:val="20"/>
                <w:lang w:eastAsia="ar-SA"/>
              </w:rPr>
              <w:t xml:space="preserve"> за кандидатстване - </w:t>
            </w:r>
            <w:r w:rsidR="00B243D7" w:rsidRPr="00EA4229">
              <w:rPr>
                <w:rFonts w:eastAsia="Calibri"/>
                <w:color w:val="000000" w:themeColor="text1"/>
                <w:sz w:val="20"/>
                <w:szCs w:val="20"/>
                <w:lang w:eastAsia="en-US"/>
              </w:rPr>
              <w:t xml:space="preserve"> удостоверение за регистрация на Партньора (или подобен документ)</w:t>
            </w:r>
          </w:p>
        </w:tc>
      </w:tr>
      <w:tr w:rsidR="00141364" w:rsidRPr="00EA4229" w14:paraId="55AD508D" w14:textId="77777777" w:rsidTr="00AE2D99">
        <w:tc>
          <w:tcPr>
            <w:tcW w:w="5813" w:type="dxa"/>
            <w:shd w:val="clear" w:color="auto" w:fill="auto"/>
          </w:tcPr>
          <w:p w14:paraId="663652A4" w14:textId="77777777" w:rsidR="00B243D7" w:rsidRPr="00EA4229" w:rsidRDefault="00E27CD0" w:rsidP="00943CC2">
            <w:pPr>
              <w:numPr>
                <w:ilvl w:val="0"/>
                <w:numId w:val="8"/>
              </w:numPr>
              <w:spacing w:before="60" w:after="60" w:line="312" w:lineRule="auto"/>
              <w:ind w:left="318"/>
              <w:jc w:val="left"/>
              <w:rPr>
                <w:color w:val="000000" w:themeColor="text1"/>
                <w:sz w:val="20"/>
                <w:szCs w:val="20"/>
                <w:lang w:eastAsia="ar-SA"/>
              </w:rPr>
            </w:pPr>
            <w:r>
              <w:rPr>
                <w:sz w:val="20"/>
                <w:szCs w:val="20"/>
                <w:lang w:eastAsia="ar-SA"/>
              </w:rPr>
              <w:t>П</w:t>
            </w:r>
            <w:r w:rsidRPr="00716C51">
              <w:rPr>
                <w:sz w:val="20"/>
                <w:szCs w:val="20"/>
                <w:lang w:eastAsia="ar-SA"/>
              </w:rPr>
              <w:t>артньор</w:t>
            </w:r>
            <w:r>
              <w:rPr>
                <w:sz w:val="20"/>
                <w:szCs w:val="20"/>
                <w:lang w:eastAsia="ar-SA"/>
              </w:rPr>
              <w:t>ът/</w:t>
            </w:r>
            <w:proofErr w:type="spellStart"/>
            <w:r>
              <w:rPr>
                <w:sz w:val="20"/>
                <w:szCs w:val="20"/>
                <w:lang w:eastAsia="ar-SA"/>
              </w:rPr>
              <w:t>ите</w:t>
            </w:r>
            <w:proofErr w:type="spellEnd"/>
            <w:r>
              <w:rPr>
                <w:sz w:val="20"/>
                <w:szCs w:val="20"/>
                <w:lang w:eastAsia="ar-SA"/>
              </w:rPr>
              <w:t xml:space="preserve"> притежава/т опит или експертиза в </w:t>
            </w:r>
            <w:r w:rsidRPr="00716C51">
              <w:rPr>
                <w:sz w:val="20"/>
                <w:szCs w:val="20"/>
                <w:lang w:eastAsia="ar-SA"/>
              </w:rPr>
              <w:t>изпълнение</w:t>
            </w:r>
            <w:r>
              <w:rPr>
                <w:sz w:val="20"/>
                <w:szCs w:val="20"/>
                <w:lang w:eastAsia="ar-SA"/>
              </w:rPr>
              <w:t>то</w:t>
            </w:r>
            <w:r w:rsidRPr="00716C51">
              <w:rPr>
                <w:sz w:val="20"/>
                <w:szCs w:val="20"/>
                <w:lang w:eastAsia="ar-SA"/>
              </w:rPr>
              <w:t xml:space="preserve"> на дейности по енергийна ефективност</w:t>
            </w:r>
            <w:r w:rsidR="00B243D7" w:rsidRPr="00EA4229">
              <w:rPr>
                <w:color w:val="000000" w:themeColor="text1"/>
                <w:sz w:val="20"/>
                <w:szCs w:val="20"/>
                <w:lang w:eastAsia="ar-SA"/>
              </w:rPr>
              <w:t xml:space="preserve"> (в случай че проекта ще се изпълнява с помощта на Партньор/и) </w:t>
            </w:r>
            <w:r w:rsidR="00B243D7" w:rsidRPr="00EA4229" w:rsidDel="0025513C">
              <w:rPr>
                <w:color w:val="000000" w:themeColor="text1"/>
                <w:sz w:val="20"/>
                <w:szCs w:val="20"/>
                <w:lang w:eastAsia="ar-SA"/>
              </w:rPr>
              <w:t xml:space="preserve"> </w:t>
            </w:r>
          </w:p>
        </w:tc>
        <w:tc>
          <w:tcPr>
            <w:tcW w:w="624" w:type="dxa"/>
            <w:vAlign w:val="center"/>
          </w:tcPr>
          <w:p w14:paraId="4D0D4B0C" w14:textId="77777777" w:rsidR="00B243D7" w:rsidRPr="00EA4229" w:rsidRDefault="00B243D7" w:rsidP="00943CC2">
            <w:pPr>
              <w:spacing w:before="60" w:after="60" w:line="312" w:lineRule="auto"/>
              <w:jc w:val="center"/>
              <w:rPr>
                <w:color w:val="000000" w:themeColor="text1"/>
                <w:sz w:val="20"/>
                <w:szCs w:val="20"/>
                <w:lang w:eastAsia="ar-SA"/>
              </w:rPr>
            </w:pPr>
            <w:r w:rsidRPr="00EA4229">
              <w:rPr>
                <w:color w:val="000000" w:themeColor="text1"/>
                <w:sz w:val="20"/>
                <w:szCs w:val="20"/>
                <w:lang w:eastAsia="ar-SA"/>
              </w:rPr>
              <w:fldChar w:fldCharType="begin">
                <w:ffData>
                  <w:name w:val="Check1"/>
                  <w:enabled/>
                  <w:calcOnExit w:val="0"/>
                  <w:checkBox>
                    <w:size w:val="24"/>
                    <w:default w:val="0"/>
                  </w:checkBox>
                </w:ffData>
              </w:fldChar>
            </w:r>
            <w:r w:rsidRPr="00EA4229">
              <w:rPr>
                <w:color w:val="000000" w:themeColor="text1"/>
                <w:sz w:val="20"/>
                <w:szCs w:val="20"/>
                <w:lang w:eastAsia="ar-SA"/>
              </w:rPr>
              <w:instrText xml:space="preserve"> FORMCHECKBOX </w:instrText>
            </w:r>
            <w:r w:rsidR="00386173">
              <w:rPr>
                <w:color w:val="000000" w:themeColor="text1"/>
                <w:sz w:val="20"/>
                <w:szCs w:val="20"/>
                <w:lang w:eastAsia="ar-SA"/>
              </w:rPr>
            </w:r>
            <w:r w:rsidR="00386173">
              <w:rPr>
                <w:color w:val="000000" w:themeColor="text1"/>
                <w:sz w:val="20"/>
                <w:szCs w:val="20"/>
                <w:lang w:eastAsia="ar-SA"/>
              </w:rPr>
              <w:fldChar w:fldCharType="separate"/>
            </w:r>
            <w:r w:rsidRPr="00EA4229">
              <w:rPr>
                <w:color w:val="000000" w:themeColor="text1"/>
                <w:sz w:val="20"/>
                <w:szCs w:val="20"/>
                <w:lang w:eastAsia="ar-SA"/>
              </w:rPr>
              <w:fldChar w:fldCharType="end"/>
            </w:r>
          </w:p>
        </w:tc>
        <w:tc>
          <w:tcPr>
            <w:tcW w:w="624" w:type="dxa"/>
            <w:vAlign w:val="center"/>
          </w:tcPr>
          <w:p w14:paraId="1204F3AA" w14:textId="77777777" w:rsidR="00B243D7" w:rsidRPr="00EA4229" w:rsidRDefault="00B243D7" w:rsidP="00943CC2">
            <w:pPr>
              <w:spacing w:before="60" w:after="60" w:line="312" w:lineRule="auto"/>
              <w:jc w:val="center"/>
              <w:rPr>
                <w:color w:val="000000" w:themeColor="text1"/>
                <w:sz w:val="20"/>
                <w:szCs w:val="20"/>
              </w:rPr>
            </w:pPr>
            <w:r w:rsidRPr="00EA4229">
              <w:rPr>
                <w:color w:val="000000" w:themeColor="text1"/>
                <w:sz w:val="20"/>
                <w:szCs w:val="20"/>
              </w:rPr>
              <w:fldChar w:fldCharType="begin">
                <w:ffData>
                  <w:name w:val="Check2"/>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p>
        </w:tc>
        <w:tc>
          <w:tcPr>
            <w:tcW w:w="736" w:type="dxa"/>
            <w:vAlign w:val="center"/>
          </w:tcPr>
          <w:p w14:paraId="63046E3D" w14:textId="77777777" w:rsidR="00B243D7" w:rsidRPr="00EA4229" w:rsidRDefault="00B243D7" w:rsidP="00943CC2">
            <w:pPr>
              <w:spacing w:before="60" w:after="60" w:line="312" w:lineRule="auto"/>
              <w:jc w:val="center"/>
              <w:rPr>
                <w:color w:val="000000" w:themeColor="text1"/>
                <w:sz w:val="20"/>
                <w:szCs w:val="20"/>
              </w:rPr>
            </w:pPr>
            <w:r w:rsidRPr="00EA4229">
              <w:rPr>
                <w:color w:val="000000" w:themeColor="text1"/>
                <w:sz w:val="20"/>
                <w:szCs w:val="20"/>
              </w:rPr>
              <w:fldChar w:fldCharType="begin">
                <w:ffData>
                  <w:name w:val="Check3"/>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p>
        </w:tc>
        <w:tc>
          <w:tcPr>
            <w:tcW w:w="6524" w:type="dxa"/>
            <w:shd w:val="clear" w:color="auto" w:fill="auto"/>
          </w:tcPr>
          <w:p w14:paraId="3C05FDD1" w14:textId="77777777" w:rsidR="00B243D7" w:rsidRPr="00EA4229" w:rsidRDefault="00B243D7" w:rsidP="00943CC2">
            <w:pPr>
              <w:spacing w:before="60" w:after="60" w:line="312" w:lineRule="auto"/>
              <w:jc w:val="left"/>
              <w:rPr>
                <w:color w:val="000000" w:themeColor="text1"/>
                <w:sz w:val="20"/>
                <w:szCs w:val="20"/>
                <w:lang w:eastAsia="ar-SA"/>
              </w:rPr>
            </w:pPr>
            <w:r w:rsidRPr="00EA4229">
              <w:rPr>
                <w:color w:val="000000" w:themeColor="text1"/>
                <w:sz w:val="20"/>
                <w:szCs w:val="20"/>
                <w:lang w:eastAsia="ar-SA"/>
              </w:rPr>
              <w:t>Придружителни документи към Формуляра за кандидатстване</w:t>
            </w:r>
            <w:r w:rsidR="00F00F69" w:rsidRPr="00EA4229">
              <w:rPr>
                <w:color w:val="000000" w:themeColor="text1"/>
                <w:sz w:val="20"/>
                <w:szCs w:val="20"/>
                <w:lang w:eastAsia="ar-SA"/>
              </w:rPr>
              <w:t xml:space="preserve"> </w:t>
            </w:r>
            <w:r w:rsidRPr="00EA4229">
              <w:rPr>
                <w:color w:val="000000" w:themeColor="text1"/>
                <w:sz w:val="20"/>
                <w:szCs w:val="20"/>
                <w:lang w:eastAsia="ar-SA"/>
              </w:rPr>
              <w:t xml:space="preserve">– Споразумение за партньорство/Проект на Споразумение за </w:t>
            </w:r>
            <w:r w:rsidR="00FC04F3" w:rsidRPr="00EA4229">
              <w:rPr>
                <w:color w:val="000000" w:themeColor="text1"/>
                <w:sz w:val="20"/>
                <w:szCs w:val="20"/>
                <w:lang w:eastAsia="ar-SA"/>
              </w:rPr>
              <w:t>партньорство/Писмо за намерение.</w:t>
            </w:r>
          </w:p>
          <w:p w14:paraId="4CE704BB" w14:textId="77777777" w:rsidR="00B243D7" w:rsidRPr="00EA4229" w:rsidRDefault="00B243D7" w:rsidP="00FC04F3">
            <w:pPr>
              <w:spacing w:before="60" w:after="60" w:line="312" w:lineRule="auto"/>
              <w:jc w:val="left"/>
              <w:rPr>
                <w:color w:val="000000" w:themeColor="text1"/>
                <w:sz w:val="20"/>
                <w:szCs w:val="20"/>
                <w:lang w:eastAsia="ar-SA"/>
              </w:rPr>
            </w:pPr>
            <w:r w:rsidRPr="00EA4229">
              <w:rPr>
                <w:color w:val="000000" w:themeColor="text1"/>
                <w:sz w:val="20"/>
                <w:szCs w:val="20"/>
                <w:lang w:eastAsia="ar-SA"/>
              </w:rPr>
              <w:t xml:space="preserve">Последният одобрен Устав (или подобен документ)/Референция/Информация от официалната интернет страница на </w:t>
            </w:r>
            <w:r w:rsidR="00FC04F3" w:rsidRPr="00EA4229">
              <w:rPr>
                <w:color w:val="000000" w:themeColor="text1"/>
                <w:sz w:val="20"/>
                <w:szCs w:val="20"/>
                <w:lang w:eastAsia="ar-SA"/>
              </w:rPr>
              <w:t>П</w:t>
            </w:r>
            <w:r w:rsidRPr="00EA4229">
              <w:rPr>
                <w:color w:val="000000" w:themeColor="text1"/>
                <w:sz w:val="20"/>
                <w:szCs w:val="20"/>
                <w:lang w:eastAsia="ar-SA"/>
              </w:rPr>
              <w:t xml:space="preserve">артньора или друг документ, който доказва, че </w:t>
            </w:r>
            <w:r w:rsidR="00E27CD0" w:rsidRPr="00E27CD0">
              <w:rPr>
                <w:color w:val="000000" w:themeColor="text1"/>
                <w:sz w:val="20"/>
                <w:szCs w:val="20"/>
                <w:lang w:eastAsia="ar-SA"/>
              </w:rPr>
              <w:t>партньорът притежава опит или експертиза в изпълнението на дейности по енергийна ефективност</w:t>
            </w:r>
            <w:r w:rsidR="00FC04F3" w:rsidRPr="00EA4229">
              <w:rPr>
                <w:color w:val="000000" w:themeColor="text1"/>
                <w:sz w:val="20"/>
                <w:szCs w:val="20"/>
                <w:lang w:eastAsia="ar-SA"/>
              </w:rPr>
              <w:t>.</w:t>
            </w:r>
          </w:p>
        </w:tc>
      </w:tr>
      <w:tr w:rsidR="00141364" w:rsidRPr="00EA4229" w14:paraId="34507E35" w14:textId="77777777" w:rsidTr="00AE2D99">
        <w:tc>
          <w:tcPr>
            <w:tcW w:w="5813" w:type="dxa"/>
            <w:shd w:val="clear" w:color="auto" w:fill="auto"/>
          </w:tcPr>
          <w:p w14:paraId="74F80A29" w14:textId="4B613CD8" w:rsidR="00B243D7" w:rsidRPr="00EA4229" w:rsidRDefault="00B243D7" w:rsidP="00943CC2">
            <w:pPr>
              <w:numPr>
                <w:ilvl w:val="0"/>
                <w:numId w:val="8"/>
              </w:numPr>
              <w:spacing w:before="60" w:after="60" w:line="312" w:lineRule="auto"/>
              <w:ind w:left="318"/>
              <w:jc w:val="left"/>
              <w:rPr>
                <w:color w:val="000000" w:themeColor="text1"/>
                <w:sz w:val="20"/>
                <w:szCs w:val="20"/>
                <w:lang w:eastAsia="ar-SA"/>
              </w:rPr>
            </w:pPr>
            <w:r w:rsidRPr="00EA4229">
              <w:rPr>
                <w:color w:val="000000" w:themeColor="text1"/>
                <w:sz w:val="20"/>
                <w:szCs w:val="20"/>
                <w:lang w:eastAsia="ar-SA"/>
              </w:rPr>
              <w:t>Партньорът/</w:t>
            </w:r>
            <w:proofErr w:type="spellStart"/>
            <w:r w:rsidRPr="00EA4229">
              <w:rPr>
                <w:color w:val="000000" w:themeColor="text1"/>
                <w:sz w:val="20"/>
                <w:szCs w:val="20"/>
                <w:lang w:eastAsia="ar-SA"/>
              </w:rPr>
              <w:t>ите</w:t>
            </w:r>
            <w:proofErr w:type="spellEnd"/>
            <w:r w:rsidRPr="00EA4229">
              <w:rPr>
                <w:color w:val="000000" w:themeColor="text1"/>
                <w:sz w:val="20"/>
                <w:szCs w:val="20"/>
                <w:lang w:eastAsia="ar-SA"/>
              </w:rPr>
              <w:t xml:space="preserve"> не развива/т своята основна икономическа дейност и дейността, за която кандидатства</w:t>
            </w:r>
            <w:r w:rsidR="00F765B3">
              <w:rPr>
                <w:color w:val="000000" w:themeColor="text1"/>
                <w:sz w:val="20"/>
                <w:szCs w:val="20"/>
                <w:lang w:eastAsia="ar-SA"/>
              </w:rPr>
              <w:t>/т</w:t>
            </w:r>
            <w:r w:rsidRPr="00EA4229">
              <w:rPr>
                <w:color w:val="000000" w:themeColor="text1"/>
                <w:sz w:val="20"/>
                <w:szCs w:val="20"/>
                <w:lang w:eastAsia="ar-SA"/>
              </w:rPr>
              <w:t xml:space="preserve"> за финансиране в следните сектори</w:t>
            </w:r>
            <w:r w:rsidR="00876B6E" w:rsidRPr="00EA4229">
              <w:rPr>
                <w:color w:val="000000" w:themeColor="text1"/>
                <w:sz w:val="20"/>
                <w:szCs w:val="20"/>
                <w:lang w:eastAsia="ar-SA"/>
              </w:rPr>
              <w:t>:</w:t>
            </w:r>
          </w:p>
          <w:p w14:paraId="6AAAB809" w14:textId="77777777" w:rsidR="00B243D7" w:rsidRPr="00EA4229" w:rsidRDefault="00B243D7" w:rsidP="00943CC2">
            <w:pPr>
              <w:pStyle w:val="ListParagraph"/>
              <w:numPr>
                <w:ilvl w:val="0"/>
                <w:numId w:val="24"/>
              </w:numPr>
              <w:spacing w:before="60" w:after="60" w:line="312" w:lineRule="auto"/>
              <w:ind w:left="318" w:hanging="318"/>
              <w:contextualSpacing w:val="0"/>
              <w:jc w:val="left"/>
              <w:rPr>
                <w:color w:val="000000" w:themeColor="text1"/>
                <w:sz w:val="20"/>
                <w:szCs w:val="20"/>
                <w:lang w:eastAsia="ar-SA"/>
              </w:rPr>
            </w:pPr>
            <w:r w:rsidRPr="00EA4229">
              <w:rPr>
                <w:color w:val="000000" w:themeColor="text1"/>
                <w:sz w:val="20"/>
                <w:szCs w:val="20"/>
                <w:lang w:eastAsia="ar-SA"/>
              </w:rPr>
              <w:t xml:space="preserve">сектора на рибарството и </w:t>
            </w:r>
            <w:proofErr w:type="spellStart"/>
            <w:r w:rsidRPr="00EA4229">
              <w:rPr>
                <w:color w:val="000000" w:themeColor="text1"/>
                <w:sz w:val="20"/>
                <w:szCs w:val="20"/>
                <w:lang w:eastAsia="ar-SA"/>
              </w:rPr>
              <w:t>аквакултурите</w:t>
            </w:r>
            <w:proofErr w:type="spellEnd"/>
            <w:r w:rsidRPr="00EA4229">
              <w:rPr>
                <w:color w:val="000000" w:themeColor="text1"/>
                <w:sz w:val="20"/>
                <w:szCs w:val="20"/>
                <w:lang w:eastAsia="ar-SA"/>
              </w:rPr>
              <w:t>, уредени с Регламент  (ЕС) № 1379/2013</w:t>
            </w:r>
            <w:r w:rsidR="00D1423D" w:rsidRPr="00EA4229">
              <w:rPr>
                <w:color w:val="000000" w:themeColor="text1"/>
                <w:sz w:val="20"/>
                <w:szCs w:val="20"/>
                <w:lang w:eastAsia="ar-SA"/>
              </w:rPr>
              <w:t>;</w:t>
            </w:r>
          </w:p>
          <w:p w14:paraId="326315E6" w14:textId="77777777" w:rsidR="00B243D7" w:rsidRPr="00EA4229" w:rsidRDefault="00B243D7" w:rsidP="00943CC2">
            <w:pPr>
              <w:pStyle w:val="ListParagraph"/>
              <w:numPr>
                <w:ilvl w:val="0"/>
                <w:numId w:val="24"/>
              </w:numPr>
              <w:spacing w:before="60" w:after="60" w:line="312" w:lineRule="auto"/>
              <w:ind w:left="318" w:hanging="318"/>
              <w:contextualSpacing w:val="0"/>
              <w:jc w:val="left"/>
              <w:rPr>
                <w:color w:val="000000" w:themeColor="text1"/>
                <w:sz w:val="20"/>
                <w:szCs w:val="20"/>
                <w:lang w:eastAsia="ar-SA"/>
              </w:rPr>
            </w:pPr>
            <w:r w:rsidRPr="00EA4229">
              <w:rPr>
                <w:color w:val="000000" w:themeColor="text1"/>
                <w:sz w:val="20"/>
                <w:szCs w:val="20"/>
                <w:lang w:eastAsia="ar-SA"/>
              </w:rPr>
              <w:lastRenderedPageBreak/>
              <w:t>сектора на първично производство на селскостопански продукти</w:t>
            </w:r>
            <w:r w:rsidR="00D1423D" w:rsidRPr="00EA4229">
              <w:rPr>
                <w:color w:val="000000" w:themeColor="text1"/>
                <w:sz w:val="20"/>
                <w:szCs w:val="20"/>
                <w:lang w:eastAsia="ar-SA"/>
              </w:rPr>
              <w:t>;</w:t>
            </w:r>
            <w:r w:rsidRPr="00EA4229">
              <w:rPr>
                <w:color w:val="000000" w:themeColor="text1"/>
                <w:sz w:val="20"/>
                <w:szCs w:val="20"/>
                <w:lang w:eastAsia="ar-SA"/>
              </w:rPr>
              <w:t xml:space="preserve"> </w:t>
            </w:r>
          </w:p>
          <w:p w14:paraId="1E4BF039" w14:textId="77777777" w:rsidR="00B243D7" w:rsidRPr="00EA4229" w:rsidRDefault="00B243D7" w:rsidP="00943CC2">
            <w:pPr>
              <w:pStyle w:val="ListParagraph"/>
              <w:numPr>
                <w:ilvl w:val="0"/>
                <w:numId w:val="24"/>
              </w:numPr>
              <w:spacing w:before="60" w:after="60" w:line="312" w:lineRule="auto"/>
              <w:ind w:left="318" w:hanging="318"/>
              <w:contextualSpacing w:val="0"/>
              <w:jc w:val="left"/>
              <w:rPr>
                <w:color w:val="000000" w:themeColor="text1"/>
                <w:sz w:val="20"/>
                <w:szCs w:val="20"/>
                <w:lang w:eastAsia="ar-SA"/>
              </w:rPr>
            </w:pPr>
            <w:r w:rsidRPr="00EA4229">
              <w:rPr>
                <w:color w:val="000000" w:themeColor="text1"/>
                <w:sz w:val="20"/>
                <w:szCs w:val="20"/>
                <w:lang w:eastAsia="ar-SA"/>
              </w:rPr>
              <w:t>сектора на преработката и търговията със селскостопански продукти, в следните случаи:</w:t>
            </w:r>
          </w:p>
          <w:p w14:paraId="624B821D" w14:textId="77777777" w:rsidR="00B243D7" w:rsidRPr="00EA4229" w:rsidRDefault="00B243D7" w:rsidP="00943CC2">
            <w:pPr>
              <w:pStyle w:val="ListParagraph"/>
              <w:numPr>
                <w:ilvl w:val="0"/>
                <w:numId w:val="27"/>
              </w:numPr>
              <w:spacing w:before="60" w:after="60" w:line="312" w:lineRule="auto"/>
              <w:contextualSpacing w:val="0"/>
              <w:jc w:val="left"/>
              <w:rPr>
                <w:color w:val="000000" w:themeColor="text1"/>
                <w:sz w:val="20"/>
                <w:szCs w:val="20"/>
                <w:lang w:eastAsia="ar-SA"/>
              </w:rPr>
            </w:pPr>
            <w:r w:rsidRPr="00EA4229">
              <w:rPr>
                <w:color w:val="000000" w:themeColor="text1"/>
                <w:sz w:val="20"/>
                <w:szCs w:val="20"/>
                <w:lang w:eastAsia="ar-SA"/>
              </w:rPr>
              <w:t>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 или</w:t>
            </w:r>
          </w:p>
          <w:p w14:paraId="05CB7059" w14:textId="77777777" w:rsidR="00B243D7" w:rsidRPr="00EA4229" w:rsidRDefault="00B243D7" w:rsidP="00943CC2">
            <w:pPr>
              <w:pStyle w:val="ListParagraph"/>
              <w:numPr>
                <w:ilvl w:val="0"/>
                <w:numId w:val="27"/>
              </w:numPr>
              <w:spacing w:before="60" w:after="60" w:line="312" w:lineRule="auto"/>
              <w:contextualSpacing w:val="0"/>
              <w:jc w:val="left"/>
              <w:rPr>
                <w:color w:val="000000" w:themeColor="text1"/>
                <w:sz w:val="20"/>
                <w:szCs w:val="20"/>
                <w:lang w:eastAsia="ar-SA"/>
              </w:rPr>
            </w:pPr>
            <w:r w:rsidRPr="00EA4229">
              <w:rPr>
                <w:color w:val="000000" w:themeColor="text1"/>
                <w:sz w:val="20"/>
                <w:szCs w:val="20"/>
                <w:lang w:eastAsia="ar-SA"/>
              </w:rPr>
              <w:t>когато помощта е свързана със задължението да бъде прехвърлена частично или изцяло на първичните производители</w:t>
            </w:r>
            <w:r w:rsidR="00D1423D" w:rsidRPr="00EA4229">
              <w:rPr>
                <w:color w:val="000000" w:themeColor="text1"/>
                <w:sz w:val="20"/>
                <w:szCs w:val="20"/>
                <w:lang w:eastAsia="ar-SA"/>
              </w:rPr>
              <w:t>.</w:t>
            </w:r>
          </w:p>
          <w:p w14:paraId="68A1C9B1" w14:textId="77777777" w:rsidR="00B243D7" w:rsidRPr="00EA4229" w:rsidRDefault="00B243D7" w:rsidP="00943CC2">
            <w:pPr>
              <w:pStyle w:val="ListParagraph"/>
              <w:numPr>
                <w:ilvl w:val="0"/>
                <w:numId w:val="24"/>
              </w:numPr>
              <w:spacing w:before="60" w:after="60" w:line="312" w:lineRule="auto"/>
              <w:ind w:left="318" w:hanging="318"/>
              <w:contextualSpacing w:val="0"/>
              <w:jc w:val="left"/>
              <w:rPr>
                <w:color w:val="000000" w:themeColor="text1"/>
                <w:sz w:val="20"/>
                <w:szCs w:val="20"/>
                <w:lang w:eastAsia="ar-SA"/>
              </w:rPr>
            </w:pPr>
            <w:r w:rsidRPr="00EA4229">
              <w:rPr>
                <w:color w:val="000000" w:themeColor="text1"/>
                <w:sz w:val="20"/>
                <w:szCs w:val="20"/>
                <w:lang w:eastAsia="ar-SA"/>
              </w:rPr>
              <w:t>помощи за дейности, свързани с износ за трети държави или държави-членки, по-конкретно помощите, пряко свързани с изнасяните количества, със създаването и функционирането на дистрибуторска мрежа или с други текущи разходи, свързани с износа</w:t>
            </w:r>
            <w:r w:rsidR="00D1423D" w:rsidRPr="00EA4229">
              <w:rPr>
                <w:color w:val="000000" w:themeColor="text1"/>
                <w:sz w:val="20"/>
                <w:szCs w:val="20"/>
                <w:lang w:eastAsia="ar-SA"/>
              </w:rPr>
              <w:t>;</w:t>
            </w:r>
          </w:p>
          <w:p w14:paraId="21C37075" w14:textId="77777777" w:rsidR="00B243D7" w:rsidRPr="00EA4229" w:rsidRDefault="00B243D7" w:rsidP="00943CC2">
            <w:pPr>
              <w:pStyle w:val="ListParagraph"/>
              <w:numPr>
                <w:ilvl w:val="0"/>
                <w:numId w:val="24"/>
              </w:numPr>
              <w:spacing w:before="60" w:after="60" w:line="312" w:lineRule="auto"/>
              <w:ind w:left="318" w:hanging="318"/>
              <w:contextualSpacing w:val="0"/>
              <w:jc w:val="left"/>
              <w:rPr>
                <w:color w:val="000000" w:themeColor="text1"/>
                <w:sz w:val="20"/>
                <w:szCs w:val="20"/>
                <w:lang w:eastAsia="ar-SA"/>
              </w:rPr>
            </w:pPr>
            <w:r w:rsidRPr="00EA4229">
              <w:rPr>
                <w:color w:val="000000" w:themeColor="text1"/>
                <w:sz w:val="20"/>
                <w:szCs w:val="20"/>
                <w:lang w:eastAsia="ar-SA"/>
              </w:rPr>
              <w:t>помощите, подчинени на преференциалното използване на национални продукти спрямо вносни такива</w:t>
            </w:r>
            <w:r w:rsidR="00D1423D" w:rsidRPr="00EA4229">
              <w:rPr>
                <w:color w:val="000000" w:themeColor="text1"/>
                <w:sz w:val="20"/>
                <w:szCs w:val="20"/>
                <w:lang w:eastAsia="ar-SA"/>
              </w:rPr>
              <w:t>.</w:t>
            </w:r>
          </w:p>
        </w:tc>
        <w:tc>
          <w:tcPr>
            <w:tcW w:w="624" w:type="dxa"/>
            <w:vAlign w:val="center"/>
          </w:tcPr>
          <w:p w14:paraId="61BDF438" w14:textId="77777777" w:rsidR="00B243D7" w:rsidRPr="00EA4229" w:rsidRDefault="00B243D7" w:rsidP="00943CC2">
            <w:pPr>
              <w:spacing w:before="60" w:after="60" w:line="312" w:lineRule="auto"/>
              <w:jc w:val="center"/>
              <w:rPr>
                <w:color w:val="000000" w:themeColor="text1"/>
                <w:sz w:val="20"/>
                <w:szCs w:val="20"/>
                <w:lang w:eastAsia="ar-SA"/>
              </w:rPr>
            </w:pPr>
            <w:r w:rsidRPr="00EA4229">
              <w:rPr>
                <w:color w:val="000000" w:themeColor="text1"/>
                <w:sz w:val="20"/>
                <w:szCs w:val="20"/>
                <w:lang w:eastAsia="ar-SA"/>
              </w:rPr>
              <w:lastRenderedPageBreak/>
              <w:fldChar w:fldCharType="begin">
                <w:ffData>
                  <w:name w:val="Check1"/>
                  <w:enabled/>
                  <w:calcOnExit w:val="0"/>
                  <w:checkBox>
                    <w:size w:val="24"/>
                    <w:default w:val="0"/>
                  </w:checkBox>
                </w:ffData>
              </w:fldChar>
            </w:r>
            <w:r w:rsidRPr="00EA4229">
              <w:rPr>
                <w:color w:val="000000" w:themeColor="text1"/>
                <w:sz w:val="20"/>
                <w:szCs w:val="20"/>
                <w:lang w:eastAsia="ar-SA"/>
              </w:rPr>
              <w:instrText xml:space="preserve"> FORMCHECKBOX </w:instrText>
            </w:r>
            <w:r w:rsidR="00386173">
              <w:rPr>
                <w:color w:val="000000" w:themeColor="text1"/>
                <w:sz w:val="20"/>
                <w:szCs w:val="20"/>
                <w:lang w:eastAsia="ar-SA"/>
              </w:rPr>
            </w:r>
            <w:r w:rsidR="00386173">
              <w:rPr>
                <w:color w:val="000000" w:themeColor="text1"/>
                <w:sz w:val="20"/>
                <w:szCs w:val="20"/>
                <w:lang w:eastAsia="ar-SA"/>
              </w:rPr>
              <w:fldChar w:fldCharType="separate"/>
            </w:r>
            <w:r w:rsidRPr="00EA4229">
              <w:rPr>
                <w:color w:val="000000" w:themeColor="text1"/>
                <w:sz w:val="20"/>
                <w:szCs w:val="20"/>
                <w:lang w:eastAsia="ar-SA"/>
              </w:rPr>
              <w:fldChar w:fldCharType="end"/>
            </w:r>
          </w:p>
        </w:tc>
        <w:tc>
          <w:tcPr>
            <w:tcW w:w="624" w:type="dxa"/>
            <w:vAlign w:val="center"/>
          </w:tcPr>
          <w:p w14:paraId="4F4EFFA1" w14:textId="77777777" w:rsidR="00B243D7" w:rsidRPr="00EA4229" w:rsidRDefault="00B243D7" w:rsidP="00943CC2">
            <w:pPr>
              <w:spacing w:before="60" w:after="60" w:line="312" w:lineRule="auto"/>
              <w:jc w:val="center"/>
              <w:rPr>
                <w:color w:val="000000" w:themeColor="text1"/>
                <w:sz w:val="20"/>
                <w:szCs w:val="20"/>
              </w:rPr>
            </w:pPr>
            <w:r w:rsidRPr="00EA4229">
              <w:rPr>
                <w:color w:val="000000" w:themeColor="text1"/>
                <w:sz w:val="20"/>
                <w:szCs w:val="20"/>
              </w:rPr>
              <w:fldChar w:fldCharType="begin">
                <w:ffData>
                  <w:name w:val="Check2"/>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p>
        </w:tc>
        <w:tc>
          <w:tcPr>
            <w:tcW w:w="736" w:type="dxa"/>
            <w:vAlign w:val="center"/>
          </w:tcPr>
          <w:p w14:paraId="24B1A3EC" w14:textId="77777777" w:rsidR="00B243D7" w:rsidRPr="00EA4229" w:rsidRDefault="00B243D7" w:rsidP="00943CC2">
            <w:pPr>
              <w:spacing w:before="60" w:after="60" w:line="312" w:lineRule="auto"/>
              <w:jc w:val="center"/>
              <w:rPr>
                <w:color w:val="000000" w:themeColor="text1"/>
                <w:sz w:val="20"/>
                <w:szCs w:val="20"/>
              </w:rPr>
            </w:pPr>
            <w:r w:rsidRPr="00EA4229">
              <w:rPr>
                <w:color w:val="000000" w:themeColor="text1"/>
                <w:sz w:val="20"/>
                <w:szCs w:val="20"/>
              </w:rPr>
              <w:fldChar w:fldCharType="begin">
                <w:ffData>
                  <w:name w:val="Check3"/>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p>
        </w:tc>
        <w:tc>
          <w:tcPr>
            <w:tcW w:w="6524" w:type="dxa"/>
            <w:shd w:val="clear" w:color="auto" w:fill="auto"/>
          </w:tcPr>
          <w:p w14:paraId="4DEA65CE" w14:textId="77777777" w:rsidR="00B243D7" w:rsidRPr="00EA4229" w:rsidRDefault="00B243D7" w:rsidP="00943CC2">
            <w:pPr>
              <w:spacing w:before="60" w:after="60" w:line="312" w:lineRule="auto"/>
              <w:jc w:val="left"/>
              <w:rPr>
                <w:color w:val="000000" w:themeColor="text1"/>
                <w:sz w:val="20"/>
                <w:szCs w:val="20"/>
                <w:lang w:eastAsia="ar-SA"/>
              </w:rPr>
            </w:pPr>
            <w:r w:rsidRPr="00EA4229">
              <w:rPr>
                <w:color w:val="000000" w:themeColor="text1"/>
                <w:sz w:val="20"/>
                <w:szCs w:val="20"/>
                <w:lang w:eastAsia="ar-SA"/>
              </w:rPr>
              <w:t xml:space="preserve">Придружителни документи към Формуляра за кандидатстване – Декларация за минимални и държавни помощи от Партньора, Удостоверение за код на икономическа дейност по данни за последната приключила финансова година, издадено от Националния статистически институт или еквивалентен документ за </w:t>
            </w:r>
            <w:r w:rsidRPr="00EA4229">
              <w:rPr>
                <w:color w:val="000000" w:themeColor="text1"/>
                <w:sz w:val="20"/>
                <w:szCs w:val="20"/>
                <w:lang w:eastAsia="ar-SA"/>
              </w:rPr>
              <w:lastRenderedPageBreak/>
              <w:t xml:space="preserve">чуждестранните </w:t>
            </w:r>
            <w:r w:rsidR="002A76F8" w:rsidRPr="00EA4229">
              <w:rPr>
                <w:color w:val="000000" w:themeColor="text1"/>
                <w:sz w:val="20"/>
                <w:szCs w:val="20"/>
                <w:lang w:eastAsia="ar-SA"/>
              </w:rPr>
              <w:t xml:space="preserve">Партньори </w:t>
            </w:r>
            <w:r w:rsidRPr="00EA4229">
              <w:rPr>
                <w:color w:val="000000" w:themeColor="text1"/>
                <w:sz w:val="20"/>
                <w:szCs w:val="20"/>
                <w:lang w:eastAsia="ar-SA"/>
              </w:rPr>
              <w:t>за последната приключила финансова година</w:t>
            </w:r>
            <w:r w:rsidR="00FC04F3" w:rsidRPr="00EA4229">
              <w:rPr>
                <w:color w:val="000000" w:themeColor="text1"/>
                <w:sz w:val="20"/>
                <w:szCs w:val="20"/>
                <w:lang w:eastAsia="ar-SA"/>
              </w:rPr>
              <w:t>.</w:t>
            </w:r>
          </w:p>
        </w:tc>
      </w:tr>
      <w:tr w:rsidR="00141364" w:rsidRPr="00EA4229" w14:paraId="1CA37456" w14:textId="77777777" w:rsidTr="00AE2D99">
        <w:tc>
          <w:tcPr>
            <w:tcW w:w="5813" w:type="dxa"/>
            <w:shd w:val="clear" w:color="auto" w:fill="auto"/>
          </w:tcPr>
          <w:p w14:paraId="0F068016" w14:textId="77777777" w:rsidR="00B243D7" w:rsidRPr="00EA4229" w:rsidRDefault="00B243D7" w:rsidP="00943CC2">
            <w:pPr>
              <w:numPr>
                <w:ilvl w:val="0"/>
                <w:numId w:val="8"/>
              </w:numPr>
              <w:spacing w:before="60" w:after="60" w:line="312" w:lineRule="auto"/>
              <w:ind w:left="318"/>
              <w:jc w:val="left"/>
              <w:rPr>
                <w:color w:val="000000" w:themeColor="text1"/>
                <w:sz w:val="20"/>
                <w:szCs w:val="20"/>
                <w:lang w:eastAsia="ar-SA"/>
              </w:rPr>
            </w:pPr>
            <w:r w:rsidRPr="00EA4229">
              <w:rPr>
                <w:color w:val="000000" w:themeColor="text1"/>
                <w:sz w:val="20"/>
                <w:szCs w:val="20"/>
                <w:lang w:eastAsia="ar-SA"/>
              </w:rPr>
              <w:lastRenderedPageBreak/>
              <w:t xml:space="preserve">Проектното предложение не съдържа дейности за придобиването на товарни автомобили от предприятия, които осъществяват </w:t>
            </w:r>
            <w:r w:rsidR="0054560A">
              <w:rPr>
                <w:sz w:val="20"/>
                <w:szCs w:val="20"/>
                <w:lang w:eastAsia="ar-SA"/>
              </w:rPr>
              <w:t>автомобилни</w:t>
            </w:r>
            <w:r w:rsidR="0054560A" w:rsidRPr="007553C5">
              <w:rPr>
                <w:sz w:val="20"/>
                <w:szCs w:val="20"/>
                <w:lang w:eastAsia="ar-SA"/>
              </w:rPr>
              <w:t xml:space="preserve"> </w:t>
            </w:r>
            <w:r w:rsidRPr="00EA4229">
              <w:rPr>
                <w:color w:val="000000" w:themeColor="text1"/>
                <w:sz w:val="20"/>
                <w:szCs w:val="20"/>
                <w:lang w:eastAsia="ar-SA"/>
              </w:rPr>
              <w:t>товарни превози за чужда сметка или срещу възнаграждение.</w:t>
            </w:r>
          </w:p>
        </w:tc>
        <w:tc>
          <w:tcPr>
            <w:tcW w:w="624" w:type="dxa"/>
            <w:vAlign w:val="center"/>
          </w:tcPr>
          <w:p w14:paraId="076C94C0" w14:textId="77777777" w:rsidR="00B243D7" w:rsidRPr="00EA4229" w:rsidRDefault="00B243D7" w:rsidP="00943CC2">
            <w:pPr>
              <w:spacing w:before="60" w:after="60" w:line="312" w:lineRule="auto"/>
              <w:jc w:val="center"/>
              <w:rPr>
                <w:color w:val="000000" w:themeColor="text1"/>
                <w:sz w:val="20"/>
                <w:szCs w:val="20"/>
                <w:lang w:eastAsia="ar-SA"/>
              </w:rPr>
            </w:pPr>
            <w:r w:rsidRPr="00EA4229">
              <w:rPr>
                <w:color w:val="000000" w:themeColor="text1"/>
                <w:sz w:val="20"/>
                <w:szCs w:val="20"/>
                <w:lang w:eastAsia="ar-SA"/>
              </w:rPr>
              <w:fldChar w:fldCharType="begin">
                <w:ffData>
                  <w:name w:val="Check1"/>
                  <w:enabled/>
                  <w:calcOnExit w:val="0"/>
                  <w:checkBox>
                    <w:size w:val="24"/>
                    <w:default w:val="0"/>
                  </w:checkBox>
                </w:ffData>
              </w:fldChar>
            </w:r>
            <w:r w:rsidRPr="00EA4229">
              <w:rPr>
                <w:color w:val="000000" w:themeColor="text1"/>
                <w:sz w:val="20"/>
                <w:szCs w:val="20"/>
                <w:lang w:eastAsia="ar-SA"/>
              </w:rPr>
              <w:instrText xml:space="preserve"> FORMCHECKBOX </w:instrText>
            </w:r>
            <w:r w:rsidR="00386173">
              <w:rPr>
                <w:color w:val="000000" w:themeColor="text1"/>
                <w:sz w:val="20"/>
                <w:szCs w:val="20"/>
                <w:lang w:eastAsia="ar-SA"/>
              </w:rPr>
            </w:r>
            <w:r w:rsidR="00386173">
              <w:rPr>
                <w:color w:val="000000" w:themeColor="text1"/>
                <w:sz w:val="20"/>
                <w:szCs w:val="20"/>
                <w:lang w:eastAsia="ar-SA"/>
              </w:rPr>
              <w:fldChar w:fldCharType="separate"/>
            </w:r>
            <w:r w:rsidRPr="00EA4229">
              <w:rPr>
                <w:color w:val="000000" w:themeColor="text1"/>
                <w:sz w:val="20"/>
                <w:szCs w:val="20"/>
                <w:lang w:eastAsia="ar-SA"/>
              </w:rPr>
              <w:fldChar w:fldCharType="end"/>
            </w:r>
          </w:p>
        </w:tc>
        <w:tc>
          <w:tcPr>
            <w:tcW w:w="624" w:type="dxa"/>
            <w:vAlign w:val="center"/>
          </w:tcPr>
          <w:p w14:paraId="6B934B89" w14:textId="77777777" w:rsidR="00B243D7" w:rsidRPr="00EA4229" w:rsidRDefault="00B243D7" w:rsidP="00943CC2">
            <w:pPr>
              <w:spacing w:before="60" w:after="60" w:line="312" w:lineRule="auto"/>
              <w:jc w:val="center"/>
              <w:rPr>
                <w:color w:val="000000" w:themeColor="text1"/>
                <w:sz w:val="20"/>
                <w:szCs w:val="20"/>
              </w:rPr>
            </w:pPr>
            <w:r w:rsidRPr="00EA4229">
              <w:rPr>
                <w:color w:val="000000" w:themeColor="text1"/>
                <w:sz w:val="20"/>
                <w:szCs w:val="20"/>
              </w:rPr>
              <w:fldChar w:fldCharType="begin">
                <w:ffData>
                  <w:name w:val="Check2"/>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p>
        </w:tc>
        <w:tc>
          <w:tcPr>
            <w:tcW w:w="736" w:type="dxa"/>
            <w:vAlign w:val="center"/>
          </w:tcPr>
          <w:p w14:paraId="0CC5B30B" w14:textId="77777777" w:rsidR="00B243D7" w:rsidRPr="00EA4229" w:rsidRDefault="00B243D7" w:rsidP="00943CC2">
            <w:pPr>
              <w:spacing w:before="60" w:after="60" w:line="312" w:lineRule="auto"/>
              <w:jc w:val="center"/>
              <w:rPr>
                <w:color w:val="000000" w:themeColor="text1"/>
                <w:sz w:val="20"/>
                <w:szCs w:val="20"/>
              </w:rPr>
            </w:pPr>
            <w:r w:rsidRPr="00EA4229">
              <w:rPr>
                <w:color w:val="000000" w:themeColor="text1"/>
                <w:sz w:val="20"/>
                <w:szCs w:val="20"/>
              </w:rPr>
              <w:fldChar w:fldCharType="begin">
                <w:ffData>
                  <w:name w:val="Check3"/>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p>
        </w:tc>
        <w:tc>
          <w:tcPr>
            <w:tcW w:w="6524" w:type="dxa"/>
            <w:shd w:val="clear" w:color="auto" w:fill="auto"/>
          </w:tcPr>
          <w:p w14:paraId="1772729B" w14:textId="2CE75788" w:rsidR="00B243D7" w:rsidRPr="00EA4229" w:rsidRDefault="00B243D7" w:rsidP="00943CC2">
            <w:pPr>
              <w:spacing w:before="60" w:after="60" w:line="312" w:lineRule="auto"/>
              <w:jc w:val="left"/>
              <w:rPr>
                <w:color w:val="000000" w:themeColor="text1"/>
                <w:sz w:val="20"/>
                <w:szCs w:val="20"/>
                <w:lang w:eastAsia="ar-SA"/>
              </w:rPr>
            </w:pPr>
            <w:r w:rsidRPr="00EA4229">
              <w:rPr>
                <w:color w:val="000000" w:themeColor="text1"/>
                <w:sz w:val="20"/>
                <w:szCs w:val="20"/>
                <w:lang w:eastAsia="ar-SA"/>
              </w:rPr>
              <w:t xml:space="preserve">Формуляр за кандидатстване - </w:t>
            </w:r>
            <w:r w:rsidR="00B4592C" w:rsidRPr="00EA4229">
              <w:rPr>
                <w:color w:val="000000" w:themeColor="text1"/>
                <w:sz w:val="20"/>
                <w:szCs w:val="20"/>
                <w:lang w:eastAsia="ar-SA"/>
              </w:rPr>
              <w:t>описание</w:t>
            </w:r>
            <w:r w:rsidRPr="00EA4229">
              <w:rPr>
                <w:color w:val="000000" w:themeColor="text1"/>
                <w:sz w:val="20"/>
                <w:szCs w:val="20"/>
                <w:lang w:eastAsia="ar-SA"/>
              </w:rPr>
              <w:t xml:space="preserve"> на допустимите дейности, които ще бъдат изпълнявани от</w:t>
            </w:r>
            <w:r w:rsidR="002A76F8" w:rsidRPr="00EA4229">
              <w:rPr>
                <w:color w:val="000000" w:themeColor="text1"/>
                <w:sz w:val="20"/>
                <w:szCs w:val="20"/>
                <w:lang w:eastAsia="ar-SA"/>
              </w:rPr>
              <w:t xml:space="preserve"> </w:t>
            </w:r>
            <w:r w:rsidRPr="00EA4229">
              <w:rPr>
                <w:color w:val="000000" w:themeColor="text1"/>
                <w:sz w:val="20"/>
                <w:szCs w:val="20"/>
                <w:lang w:eastAsia="ar-SA"/>
              </w:rPr>
              <w:t>Кандидата и Партньора.</w:t>
            </w:r>
          </w:p>
        </w:tc>
      </w:tr>
      <w:tr w:rsidR="00141364" w:rsidRPr="00EA4229" w14:paraId="12AF4F9E" w14:textId="77777777" w:rsidTr="00AE2D99">
        <w:tc>
          <w:tcPr>
            <w:tcW w:w="5813" w:type="dxa"/>
            <w:shd w:val="clear" w:color="auto" w:fill="auto"/>
          </w:tcPr>
          <w:p w14:paraId="45B2BA6B" w14:textId="77777777" w:rsidR="00B243D7" w:rsidRPr="00EA4229" w:rsidRDefault="00B243D7" w:rsidP="00943CC2">
            <w:pPr>
              <w:numPr>
                <w:ilvl w:val="0"/>
                <w:numId w:val="8"/>
              </w:numPr>
              <w:spacing w:before="60" w:after="60" w:line="312" w:lineRule="auto"/>
              <w:ind w:left="318"/>
              <w:jc w:val="left"/>
              <w:rPr>
                <w:color w:val="000000" w:themeColor="text1"/>
                <w:sz w:val="20"/>
                <w:szCs w:val="20"/>
                <w:lang w:eastAsia="ar-SA"/>
              </w:rPr>
            </w:pPr>
            <w:r w:rsidRPr="00EA4229">
              <w:rPr>
                <w:color w:val="000000" w:themeColor="text1"/>
                <w:sz w:val="20"/>
                <w:szCs w:val="20"/>
                <w:lang w:eastAsia="ar-SA"/>
              </w:rPr>
              <w:lastRenderedPageBreak/>
              <w:t>Партньорът/</w:t>
            </w:r>
            <w:proofErr w:type="spellStart"/>
            <w:r w:rsidRPr="00EA4229">
              <w:rPr>
                <w:color w:val="000000" w:themeColor="text1"/>
                <w:sz w:val="20"/>
                <w:szCs w:val="20"/>
                <w:lang w:eastAsia="ar-SA"/>
              </w:rPr>
              <w:t>ите</w:t>
            </w:r>
            <w:proofErr w:type="spellEnd"/>
            <w:r w:rsidRPr="00EA4229">
              <w:rPr>
                <w:color w:val="000000" w:themeColor="text1"/>
                <w:sz w:val="20"/>
                <w:szCs w:val="20"/>
                <w:lang w:eastAsia="ar-SA"/>
              </w:rPr>
              <w:t xml:space="preserve"> не попада/т</w:t>
            </w:r>
            <w:r w:rsidR="002A76F8" w:rsidRPr="00EA4229">
              <w:rPr>
                <w:color w:val="000000" w:themeColor="text1"/>
                <w:sz w:val="20"/>
                <w:szCs w:val="20"/>
                <w:lang w:eastAsia="ar-SA"/>
              </w:rPr>
              <w:t>,</w:t>
            </w:r>
            <w:r w:rsidRPr="00EA4229">
              <w:rPr>
                <w:color w:val="000000" w:themeColor="text1"/>
                <w:sz w:val="20"/>
                <w:szCs w:val="20"/>
                <w:lang w:eastAsia="ar-SA"/>
              </w:rPr>
              <w:t xml:space="preserve"> под което и да е от условията, изброени в т. 9.2. от Насоките за кандидатстване </w:t>
            </w:r>
          </w:p>
        </w:tc>
        <w:tc>
          <w:tcPr>
            <w:tcW w:w="624" w:type="dxa"/>
            <w:vAlign w:val="center"/>
          </w:tcPr>
          <w:p w14:paraId="74A67708" w14:textId="77777777" w:rsidR="00B243D7" w:rsidRPr="00EA4229" w:rsidRDefault="00B243D7" w:rsidP="00943CC2">
            <w:pPr>
              <w:spacing w:before="60" w:after="60" w:line="312" w:lineRule="auto"/>
              <w:jc w:val="center"/>
              <w:rPr>
                <w:color w:val="000000" w:themeColor="text1"/>
                <w:sz w:val="20"/>
                <w:szCs w:val="20"/>
                <w:lang w:eastAsia="ar-SA"/>
              </w:rPr>
            </w:pPr>
            <w:r w:rsidRPr="00EA4229">
              <w:rPr>
                <w:color w:val="000000" w:themeColor="text1"/>
                <w:sz w:val="20"/>
                <w:szCs w:val="20"/>
                <w:lang w:eastAsia="ar-SA"/>
              </w:rPr>
              <w:fldChar w:fldCharType="begin">
                <w:ffData>
                  <w:name w:val="Check1"/>
                  <w:enabled/>
                  <w:calcOnExit w:val="0"/>
                  <w:checkBox>
                    <w:size w:val="24"/>
                    <w:default w:val="0"/>
                  </w:checkBox>
                </w:ffData>
              </w:fldChar>
            </w:r>
            <w:r w:rsidRPr="00EA4229">
              <w:rPr>
                <w:color w:val="000000" w:themeColor="text1"/>
                <w:sz w:val="20"/>
                <w:szCs w:val="20"/>
                <w:lang w:eastAsia="ar-SA"/>
              </w:rPr>
              <w:instrText xml:space="preserve"> FORMCHECKBOX </w:instrText>
            </w:r>
            <w:r w:rsidR="00386173">
              <w:rPr>
                <w:color w:val="000000" w:themeColor="text1"/>
                <w:sz w:val="20"/>
                <w:szCs w:val="20"/>
                <w:lang w:eastAsia="ar-SA"/>
              </w:rPr>
            </w:r>
            <w:r w:rsidR="00386173">
              <w:rPr>
                <w:color w:val="000000" w:themeColor="text1"/>
                <w:sz w:val="20"/>
                <w:szCs w:val="20"/>
                <w:lang w:eastAsia="ar-SA"/>
              </w:rPr>
              <w:fldChar w:fldCharType="separate"/>
            </w:r>
            <w:r w:rsidRPr="00EA4229">
              <w:rPr>
                <w:color w:val="000000" w:themeColor="text1"/>
                <w:sz w:val="20"/>
                <w:szCs w:val="20"/>
                <w:lang w:eastAsia="ar-SA"/>
              </w:rPr>
              <w:fldChar w:fldCharType="end"/>
            </w:r>
          </w:p>
        </w:tc>
        <w:tc>
          <w:tcPr>
            <w:tcW w:w="624" w:type="dxa"/>
            <w:vAlign w:val="center"/>
          </w:tcPr>
          <w:p w14:paraId="313157C8" w14:textId="77777777" w:rsidR="00B243D7" w:rsidRPr="00EA4229" w:rsidRDefault="00B243D7" w:rsidP="00943CC2">
            <w:pPr>
              <w:spacing w:before="60" w:after="60" w:line="312" w:lineRule="auto"/>
              <w:jc w:val="center"/>
              <w:rPr>
                <w:color w:val="000000" w:themeColor="text1"/>
                <w:sz w:val="20"/>
                <w:szCs w:val="20"/>
              </w:rPr>
            </w:pPr>
            <w:r w:rsidRPr="00EA4229">
              <w:rPr>
                <w:color w:val="000000" w:themeColor="text1"/>
                <w:sz w:val="20"/>
                <w:szCs w:val="20"/>
              </w:rPr>
              <w:fldChar w:fldCharType="begin">
                <w:ffData>
                  <w:name w:val="Check2"/>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p>
        </w:tc>
        <w:tc>
          <w:tcPr>
            <w:tcW w:w="736" w:type="dxa"/>
            <w:vAlign w:val="center"/>
          </w:tcPr>
          <w:p w14:paraId="4D016075" w14:textId="77777777" w:rsidR="00B243D7" w:rsidRPr="00EA4229" w:rsidRDefault="00B243D7" w:rsidP="00943CC2">
            <w:pPr>
              <w:spacing w:before="60" w:after="60" w:line="312" w:lineRule="auto"/>
              <w:jc w:val="center"/>
              <w:rPr>
                <w:color w:val="000000" w:themeColor="text1"/>
                <w:sz w:val="20"/>
                <w:szCs w:val="20"/>
              </w:rPr>
            </w:pPr>
            <w:r w:rsidRPr="00EA4229">
              <w:rPr>
                <w:color w:val="000000" w:themeColor="text1"/>
                <w:sz w:val="20"/>
                <w:szCs w:val="20"/>
              </w:rPr>
              <w:fldChar w:fldCharType="begin">
                <w:ffData>
                  <w:name w:val="Check3"/>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p>
        </w:tc>
        <w:tc>
          <w:tcPr>
            <w:tcW w:w="6524" w:type="dxa"/>
            <w:shd w:val="clear" w:color="auto" w:fill="auto"/>
          </w:tcPr>
          <w:p w14:paraId="48DE4950" w14:textId="77777777" w:rsidR="00B243D7" w:rsidRPr="00EA4229" w:rsidRDefault="00B243D7" w:rsidP="00943CC2">
            <w:pPr>
              <w:spacing w:before="60" w:after="60" w:line="312" w:lineRule="auto"/>
              <w:jc w:val="left"/>
              <w:rPr>
                <w:color w:val="000000" w:themeColor="text1"/>
                <w:sz w:val="20"/>
                <w:szCs w:val="20"/>
                <w:lang w:val="en-US" w:eastAsia="ar-SA"/>
              </w:rPr>
            </w:pPr>
            <w:r w:rsidRPr="00EA4229">
              <w:rPr>
                <w:color w:val="000000" w:themeColor="text1"/>
                <w:sz w:val="20"/>
                <w:szCs w:val="20"/>
                <w:lang w:eastAsia="ar-SA"/>
              </w:rPr>
              <w:t xml:space="preserve">Придружителни документи към Формуляра за кандидатстване – Декларация за липса на основания за недопустимост на Партньора по т. 9.2. от Насоките за кандидатстване </w:t>
            </w:r>
            <w:r w:rsidR="002966CE" w:rsidRPr="00EA4229">
              <w:rPr>
                <w:color w:val="000000" w:themeColor="text1"/>
                <w:sz w:val="20"/>
                <w:szCs w:val="20"/>
                <w:lang w:val="en-US" w:eastAsia="ar-SA"/>
              </w:rPr>
              <w:t xml:space="preserve"> -</w:t>
            </w:r>
            <w:r w:rsidR="002966CE" w:rsidRPr="00EA4229">
              <w:rPr>
                <w:color w:val="000000" w:themeColor="text1"/>
                <w:sz w:val="20"/>
                <w:szCs w:val="20"/>
                <w:lang w:eastAsia="ar-SA"/>
              </w:rPr>
              <w:t xml:space="preserve"> Приложение </w:t>
            </w:r>
            <w:r w:rsidR="002966CE" w:rsidRPr="00EA4229">
              <w:rPr>
                <w:color w:val="000000" w:themeColor="text1"/>
                <w:sz w:val="20"/>
                <w:szCs w:val="20"/>
                <w:lang w:val="en-US" w:eastAsia="ar-SA"/>
              </w:rPr>
              <w:t>L</w:t>
            </w:r>
          </w:p>
        </w:tc>
      </w:tr>
      <w:tr w:rsidR="00141364" w:rsidRPr="00EA4229" w14:paraId="73569878" w14:textId="77777777" w:rsidTr="00AE2D99">
        <w:tc>
          <w:tcPr>
            <w:tcW w:w="5813" w:type="dxa"/>
            <w:shd w:val="clear" w:color="auto" w:fill="auto"/>
          </w:tcPr>
          <w:p w14:paraId="6A8E13CC" w14:textId="77777777" w:rsidR="00B243D7" w:rsidRPr="00EA4229" w:rsidRDefault="00B243D7" w:rsidP="00943CC2">
            <w:pPr>
              <w:numPr>
                <w:ilvl w:val="0"/>
                <w:numId w:val="8"/>
              </w:numPr>
              <w:spacing w:before="60" w:after="60" w:line="312" w:lineRule="auto"/>
              <w:ind w:left="318"/>
              <w:jc w:val="left"/>
              <w:rPr>
                <w:color w:val="000000" w:themeColor="text1"/>
                <w:sz w:val="20"/>
                <w:szCs w:val="20"/>
                <w:lang w:eastAsia="ar-SA"/>
              </w:rPr>
            </w:pPr>
            <w:r w:rsidRPr="00EA4229">
              <w:rPr>
                <w:color w:val="000000" w:themeColor="text1"/>
                <w:sz w:val="20"/>
                <w:szCs w:val="20"/>
                <w:lang w:eastAsia="ar-SA"/>
              </w:rPr>
              <w:t>Целта(-</w:t>
            </w:r>
            <w:proofErr w:type="spellStart"/>
            <w:r w:rsidRPr="00EA4229">
              <w:rPr>
                <w:color w:val="000000" w:themeColor="text1"/>
                <w:sz w:val="20"/>
                <w:szCs w:val="20"/>
                <w:lang w:eastAsia="ar-SA"/>
              </w:rPr>
              <w:t>ите</w:t>
            </w:r>
            <w:proofErr w:type="spellEnd"/>
            <w:r w:rsidRPr="00EA4229">
              <w:rPr>
                <w:color w:val="000000" w:themeColor="text1"/>
                <w:sz w:val="20"/>
                <w:szCs w:val="20"/>
                <w:lang w:eastAsia="ar-SA"/>
              </w:rPr>
              <w:t>) на Проекта е/са допустима (-и) и е/са в съответствие с целите на настоящата процедура</w:t>
            </w:r>
          </w:p>
        </w:tc>
        <w:tc>
          <w:tcPr>
            <w:tcW w:w="624" w:type="dxa"/>
            <w:vAlign w:val="center"/>
          </w:tcPr>
          <w:p w14:paraId="679A6A2D" w14:textId="77777777" w:rsidR="00B243D7" w:rsidRPr="00EA4229" w:rsidRDefault="00B243D7" w:rsidP="00943CC2">
            <w:pPr>
              <w:spacing w:before="60" w:after="60" w:line="312" w:lineRule="auto"/>
              <w:jc w:val="center"/>
              <w:rPr>
                <w:color w:val="000000" w:themeColor="text1"/>
                <w:sz w:val="20"/>
                <w:szCs w:val="20"/>
                <w:lang w:eastAsia="ar-SA"/>
              </w:rPr>
            </w:pPr>
            <w:r w:rsidRPr="00EA4229">
              <w:rPr>
                <w:color w:val="000000" w:themeColor="text1"/>
                <w:sz w:val="20"/>
                <w:szCs w:val="20"/>
                <w:lang w:eastAsia="ar-SA"/>
              </w:rPr>
              <w:fldChar w:fldCharType="begin">
                <w:ffData>
                  <w:name w:val="Check1"/>
                  <w:enabled/>
                  <w:calcOnExit w:val="0"/>
                  <w:checkBox>
                    <w:size w:val="24"/>
                    <w:default w:val="0"/>
                  </w:checkBox>
                </w:ffData>
              </w:fldChar>
            </w:r>
            <w:r w:rsidRPr="00EA4229">
              <w:rPr>
                <w:color w:val="000000" w:themeColor="text1"/>
                <w:sz w:val="20"/>
                <w:szCs w:val="20"/>
                <w:lang w:eastAsia="ar-SA"/>
              </w:rPr>
              <w:instrText xml:space="preserve"> FORMCHECKBOX </w:instrText>
            </w:r>
            <w:r w:rsidR="00386173">
              <w:rPr>
                <w:color w:val="000000" w:themeColor="text1"/>
                <w:sz w:val="20"/>
                <w:szCs w:val="20"/>
                <w:lang w:eastAsia="ar-SA"/>
              </w:rPr>
            </w:r>
            <w:r w:rsidR="00386173">
              <w:rPr>
                <w:color w:val="000000" w:themeColor="text1"/>
                <w:sz w:val="20"/>
                <w:szCs w:val="20"/>
                <w:lang w:eastAsia="ar-SA"/>
              </w:rPr>
              <w:fldChar w:fldCharType="separate"/>
            </w:r>
            <w:r w:rsidRPr="00EA4229">
              <w:rPr>
                <w:color w:val="000000" w:themeColor="text1"/>
                <w:sz w:val="20"/>
                <w:szCs w:val="20"/>
                <w:lang w:eastAsia="ar-SA"/>
              </w:rPr>
              <w:fldChar w:fldCharType="end"/>
            </w:r>
          </w:p>
        </w:tc>
        <w:tc>
          <w:tcPr>
            <w:tcW w:w="624" w:type="dxa"/>
            <w:vAlign w:val="center"/>
          </w:tcPr>
          <w:p w14:paraId="29E81DDC" w14:textId="77777777" w:rsidR="00B243D7" w:rsidRPr="00EA4229" w:rsidRDefault="00B243D7" w:rsidP="00943CC2">
            <w:pPr>
              <w:spacing w:before="60" w:after="60" w:line="312" w:lineRule="auto"/>
              <w:jc w:val="center"/>
              <w:rPr>
                <w:color w:val="000000" w:themeColor="text1"/>
                <w:sz w:val="20"/>
                <w:szCs w:val="20"/>
              </w:rPr>
            </w:pPr>
            <w:r w:rsidRPr="00EA4229">
              <w:rPr>
                <w:color w:val="000000" w:themeColor="text1"/>
                <w:sz w:val="20"/>
                <w:szCs w:val="20"/>
              </w:rPr>
              <w:fldChar w:fldCharType="begin">
                <w:ffData>
                  <w:name w:val="Check2"/>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p>
        </w:tc>
        <w:tc>
          <w:tcPr>
            <w:tcW w:w="736" w:type="dxa"/>
            <w:vAlign w:val="center"/>
          </w:tcPr>
          <w:p w14:paraId="48CE4EC6" w14:textId="77777777" w:rsidR="00B243D7" w:rsidRPr="00EA4229" w:rsidRDefault="00B243D7" w:rsidP="00943CC2">
            <w:pPr>
              <w:spacing w:before="60" w:after="60" w:line="312" w:lineRule="auto"/>
              <w:jc w:val="center"/>
              <w:rPr>
                <w:color w:val="000000" w:themeColor="text1"/>
                <w:sz w:val="20"/>
                <w:szCs w:val="20"/>
              </w:rPr>
            </w:pPr>
          </w:p>
        </w:tc>
        <w:tc>
          <w:tcPr>
            <w:tcW w:w="6524" w:type="dxa"/>
            <w:shd w:val="clear" w:color="auto" w:fill="auto"/>
          </w:tcPr>
          <w:p w14:paraId="2DB0D135" w14:textId="77777777" w:rsidR="00B924A3" w:rsidRPr="00EA4229" w:rsidRDefault="00B924A3" w:rsidP="00943CC2">
            <w:pPr>
              <w:spacing w:before="60" w:after="60" w:line="312" w:lineRule="auto"/>
              <w:jc w:val="left"/>
              <w:rPr>
                <w:color w:val="000000" w:themeColor="text1"/>
                <w:sz w:val="20"/>
                <w:szCs w:val="20"/>
                <w:lang w:eastAsia="ar-SA"/>
              </w:rPr>
            </w:pPr>
            <w:r w:rsidRPr="00EA4229">
              <w:rPr>
                <w:color w:val="000000" w:themeColor="text1"/>
                <w:sz w:val="20"/>
                <w:szCs w:val="20"/>
                <w:lang w:eastAsia="ar-SA"/>
              </w:rPr>
              <w:t>Формуляр за кандидатстване</w:t>
            </w:r>
          </w:p>
        </w:tc>
      </w:tr>
      <w:tr w:rsidR="00141364" w:rsidRPr="00EA4229" w14:paraId="21AE9531" w14:textId="77777777" w:rsidTr="00AE2D99">
        <w:tc>
          <w:tcPr>
            <w:tcW w:w="5813" w:type="dxa"/>
            <w:shd w:val="clear" w:color="auto" w:fill="auto"/>
          </w:tcPr>
          <w:p w14:paraId="5C2438F7" w14:textId="77777777" w:rsidR="00B243D7" w:rsidRPr="00EA4229" w:rsidRDefault="00B243D7" w:rsidP="00943CC2">
            <w:pPr>
              <w:numPr>
                <w:ilvl w:val="0"/>
                <w:numId w:val="8"/>
              </w:numPr>
              <w:spacing w:before="60" w:after="60" w:line="312" w:lineRule="auto"/>
              <w:ind w:left="318"/>
              <w:jc w:val="left"/>
              <w:rPr>
                <w:color w:val="000000" w:themeColor="text1"/>
                <w:sz w:val="20"/>
                <w:szCs w:val="20"/>
                <w:lang w:eastAsia="ar-SA"/>
              </w:rPr>
            </w:pPr>
            <w:r w:rsidRPr="00EA4229">
              <w:rPr>
                <w:color w:val="000000" w:themeColor="text1"/>
                <w:sz w:val="20"/>
                <w:szCs w:val="20"/>
                <w:lang w:eastAsia="ar-SA"/>
              </w:rPr>
              <w:t>Предложението за проект допринася за общите цели на ФМ на ЕИП</w:t>
            </w:r>
          </w:p>
        </w:tc>
        <w:tc>
          <w:tcPr>
            <w:tcW w:w="624" w:type="dxa"/>
            <w:vAlign w:val="center"/>
          </w:tcPr>
          <w:p w14:paraId="74AA41DB" w14:textId="77777777" w:rsidR="00B243D7" w:rsidRPr="00EA4229" w:rsidRDefault="00B243D7" w:rsidP="00943CC2">
            <w:pPr>
              <w:spacing w:before="60" w:after="60" w:line="312" w:lineRule="auto"/>
              <w:jc w:val="center"/>
              <w:rPr>
                <w:color w:val="000000" w:themeColor="text1"/>
                <w:sz w:val="20"/>
                <w:szCs w:val="20"/>
                <w:lang w:eastAsia="ar-SA"/>
              </w:rPr>
            </w:pPr>
            <w:r w:rsidRPr="00EA4229">
              <w:rPr>
                <w:color w:val="000000" w:themeColor="text1"/>
                <w:sz w:val="20"/>
                <w:szCs w:val="20"/>
                <w:lang w:eastAsia="ar-SA"/>
              </w:rPr>
              <w:fldChar w:fldCharType="begin">
                <w:ffData>
                  <w:name w:val="Check1"/>
                  <w:enabled/>
                  <w:calcOnExit w:val="0"/>
                  <w:checkBox>
                    <w:size w:val="24"/>
                    <w:default w:val="0"/>
                  </w:checkBox>
                </w:ffData>
              </w:fldChar>
            </w:r>
            <w:r w:rsidRPr="00EA4229">
              <w:rPr>
                <w:color w:val="000000" w:themeColor="text1"/>
                <w:sz w:val="20"/>
                <w:szCs w:val="20"/>
                <w:lang w:eastAsia="ar-SA"/>
              </w:rPr>
              <w:instrText xml:space="preserve"> FORMCHECKBOX </w:instrText>
            </w:r>
            <w:r w:rsidR="00386173">
              <w:rPr>
                <w:color w:val="000000" w:themeColor="text1"/>
                <w:sz w:val="20"/>
                <w:szCs w:val="20"/>
                <w:lang w:eastAsia="ar-SA"/>
              </w:rPr>
            </w:r>
            <w:r w:rsidR="00386173">
              <w:rPr>
                <w:color w:val="000000" w:themeColor="text1"/>
                <w:sz w:val="20"/>
                <w:szCs w:val="20"/>
                <w:lang w:eastAsia="ar-SA"/>
              </w:rPr>
              <w:fldChar w:fldCharType="separate"/>
            </w:r>
            <w:r w:rsidRPr="00EA4229">
              <w:rPr>
                <w:color w:val="000000" w:themeColor="text1"/>
                <w:sz w:val="20"/>
                <w:szCs w:val="20"/>
                <w:lang w:eastAsia="ar-SA"/>
              </w:rPr>
              <w:fldChar w:fldCharType="end"/>
            </w:r>
          </w:p>
        </w:tc>
        <w:tc>
          <w:tcPr>
            <w:tcW w:w="624" w:type="dxa"/>
            <w:vAlign w:val="center"/>
          </w:tcPr>
          <w:p w14:paraId="42AD5E80" w14:textId="77777777" w:rsidR="00B243D7" w:rsidRPr="00EA4229" w:rsidRDefault="00B243D7" w:rsidP="00943CC2">
            <w:pPr>
              <w:spacing w:before="60" w:after="60" w:line="312" w:lineRule="auto"/>
              <w:jc w:val="center"/>
              <w:rPr>
                <w:color w:val="000000" w:themeColor="text1"/>
                <w:sz w:val="20"/>
                <w:szCs w:val="20"/>
              </w:rPr>
            </w:pPr>
            <w:r w:rsidRPr="00EA4229">
              <w:rPr>
                <w:color w:val="000000" w:themeColor="text1"/>
                <w:sz w:val="20"/>
                <w:szCs w:val="20"/>
              </w:rPr>
              <w:fldChar w:fldCharType="begin">
                <w:ffData>
                  <w:name w:val="Check2"/>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p>
        </w:tc>
        <w:tc>
          <w:tcPr>
            <w:tcW w:w="736" w:type="dxa"/>
            <w:vAlign w:val="center"/>
          </w:tcPr>
          <w:p w14:paraId="100F3CBA" w14:textId="77777777" w:rsidR="00B243D7" w:rsidRPr="00EA4229" w:rsidRDefault="00B243D7" w:rsidP="00943CC2">
            <w:pPr>
              <w:spacing w:before="60" w:after="60" w:line="312" w:lineRule="auto"/>
              <w:jc w:val="center"/>
              <w:rPr>
                <w:color w:val="000000" w:themeColor="text1"/>
                <w:sz w:val="20"/>
                <w:szCs w:val="20"/>
              </w:rPr>
            </w:pPr>
          </w:p>
        </w:tc>
        <w:tc>
          <w:tcPr>
            <w:tcW w:w="6524" w:type="dxa"/>
            <w:shd w:val="clear" w:color="auto" w:fill="auto"/>
          </w:tcPr>
          <w:p w14:paraId="33997873" w14:textId="77777777" w:rsidR="00B243D7" w:rsidRPr="00EA4229" w:rsidRDefault="00B924A3" w:rsidP="00943CC2">
            <w:pPr>
              <w:spacing w:before="60" w:after="60" w:line="312" w:lineRule="auto"/>
              <w:jc w:val="left"/>
              <w:rPr>
                <w:color w:val="000000" w:themeColor="text1"/>
                <w:sz w:val="20"/>
                <w:szCs w:val="20"/>
                <w:lang w:eastAsia="ar-SA"/>
              </w:rPr>
            </w:pPr>
            <w:r w:rsidRPr="00EA4229">
              <w:rPr>
                <w:color w:val="000000" w:themeColor="text1"/>
                <w:sz w:val="20"/>
                <w:szCs w:val="20"/>
                <w:lang w:eastAsia="ar-SA"/>
              </w:rPr>
              <w:t>Формуляр за кандидатстване</w:t>
            </w:r>
          </w:p>
        </w:tc>
      </w:tr>
      <w:tr w:rsidR="00141364" w:rsidRPr="00EA4229" w14:paraId="1E287E1B" w14:textId="77777777" w:rsidTr="00AE2D99">
        <w:tc>
          <w:tcPr>
            <w:tcW w:w="5813" w:type="dxa"/>
            <w:shd w:val="clear" w:color="auto" w:fill="auto"/>
          </w:tcPr>
          <w:p w14:paraId="419E423B" w14:textId="77777777" w:rsidR="00B243D7" w:rsidRPr="00EA4229" w:rsidRDefault="00B243D7" w:rsidP="00943CC2">
            <w:pPr>
              <w:numPr>
                <w:ilvl w:val="0"/>
                <w:numId w:val="8"/>
              </w:numPr>
              <w:spacing w:before="60" w:after="60" w:line="312" w:lineRule="auto"/>
              <w:ind w:left="318"/>
              <w:jc w:val="left"/>
              <w:rPr>
                <w:color w:val="000000" w:themeColor="text1"/>
                <w:sz w:val="20"/>
                <w:szCs w:val="20"/>
                <w:lang w:eastAsia="ar-SA"/>
              </w:rPr>
            </w:pPr>
            <w:r w:rsidRPr="00EA4229">
              <w:rPr>
                <w:color w:val="000000" w:themeColor="text1"/>
                <w:sz w:val="20"/>
                <w:szCs w:val="20"/>
                <w:lang w:eastAsia="ar-SA"/>
              </w:rPr>
              <w:t>Предложението за проект отговаря на изискванията дейностите да се изпълняват на територията на България и в страна-донор (ако е приложимо)</w:t>
            </w:r>
          </w:p>
        </w:tc>
        <w:tc>
          <w:tcPr>
            <w:tcW w:w="624" w:type="dxa"/>
            <w:vAlign w:val="center"/>
          </w:tcPr>
          <w:p w14:paraId="6F5FAB92" w14:textId="77777777" w:rsidR="00B243D7" w:rsidRPr="00EA4229" w:rsidRDefault="00B243D7" w:rsidP="00943CC2">
            <w:pPr>
              <w:spacing w:before="60" w:after="60" w:line="312" w:lineRule="auto"/>
              <w:jc w:val="center"/>
              <w:rPr>
                <w:color w:val="000000" w:themeColor="text1"/>
                <w:sz w:val="20"/>
                <w:szCs w:val="20"/>
                <w:lang w:eastAsia="ar-SA"/>
              </w:rPr>
            </w:pPr>
            <w:r w:rsidRPr="00EA4229">
              <w:rPr>
                <w:color w:val="000000" w:themeColor="text1"/>
                <w:sz w:val="20"/>
                <w:szCs w:val="20"/>
                <w:lang w:eastAsia="ar-SA"/>
              </w:rPr>
              <w:fldChar w:fldCharType="begin">
                <w:ffData>
                  <w:name w:val="Check1"/>
                  <w:enabled/>
                  <w:calcOnExit w:val="0"/>
                  <w:checkBox>
                    <w:size w:val="24"/>
                    <w:default w:val="0"/>
                  </w:checkBox>
                </w:ffData>
              </w:fldChar>
            </w:r>
            <w:r w:rsidRPr="00EA4229">
              <w:rPr>
                <w:color w:val="000000" w:themeColor="text1"/>
                <w:sz w:val="20"/>
                <w:szCs w:val="20"/>
                <w:lang w:eastAsia="ar-SA"/>
              </w:rPr>
              <w:instrText xml:space="preserve"> FORMCHECKBOX </w:instrText>
            </w:r>
            <w:r w:rsidR="00386173">
              <w:rPr>
                <w:color w:val="000000" w:themeColor="text1"/>
                <w:sz w:val="20"/>
                <w:szCs w:val="20"/>
                <w:lang w:eastAsia="ar-SA"/>
              </w:rPr>
            </w:r>
            <w:r w:rsidR="00386173">
              <w:rPr>
                <w:color w:val="000000" w:themeColor="text1"/>
                <w:sz w:val="20"/>
                <w:szCs w:val="20"/>
                <w:lang w:eastAsia="ar-SA"/>
              </w:rPr>
              <w:fldChar w:fldCharType="separate"/>
            </w:r>
            <w:r w:rsidRPr="00EA4229">
              <w:rPr>
                <w:color w:val="000000" w:themeColor="text1"/>
                <w:sz w:val="20"/>
                <w:szCs w:val="20"/>
                <w:lang w:eastAsia="ar-SA"/>
              </w:rPr>
              <w:fldChar w:fldCharType="end"/>
            </w:r>
          </w:p>
        </w:tc>
        <w:tc>
          <w:tcPr>
            <w:tcW w:w="624" w:type="dxa"/>
            <w:vAlign w:val="center"/>
          </w:tcPr>
          <w:p w14:paraId="4445ED96" w14:textId="77777777" w:rsidR="00B243D7" w:rsidRPr="00EA4229" w:rsidRDefault="00B243D7" w:rsidP="00943CC2">
            <w:pPr>
              <w:spacing w:before="60" w:after="60" w:line="312" w:lineRule="auto"/>
              <w:jc w:val="center"/>
              <w:rPr>
                <w:color w:val="000000" w:themeColor="text1"/>
                <w:sz w:val="20"/>
                <w:szCs w:val="20"/>
              </w:rPr>
            </w:pPr>
            <w:r w:rsidRPr="00EA4229">
              <w:rPr>
                <w:color w:val="000000" w:themeColor="text1"/>
                <w:sz w:val="20"/>
                <w:szCs w:val="20"/>
              </w:rPr>
              <w:fldChar w:fldCharType="begin">
                <w:ffData>
                  <w:name w:val="Check2"/>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p>
        </w:tc>
        <w:tc>
          <w:tcPr>
            <w:tcW w:w="736" w:type="dxa"/>
            <w:vAlign w:val="center"/>
          </w:tcPr>
          <w:p w14:paraId="49B85C8C" w14:textId="77777777" w:rsidR="00B243D7" w:rsidRPr="00EA4229" w:rsidRDefault="00B243D7" w:rsidP="00943CC2">
            <w:pPr>
              <w:spacing w:before="60" w:after="60" w:line="312" w:lineRule="auto"/>
              <w:jc w:val="center"/>
              <w:rPr>
                <w:color w:val="000000" w:themeColor="text1"/>
                <w:sz w:val="20"/>
                <w:szCs w:val="20"/>
              </w:rPr>
            </w:pPr>
          </w:p>
        </w:tc>
        <w:tc>
          <w:tcPr>
            <w:tcW w:w="6524" w:type="dxa"/>
            <w:shd w:val="clear" w:color="auto" w:fill="auto"/>
          </w:tcPr>
          <w:p w14:paraId="40C34485" w14:textId="77777777" w:rsidR="00B243D7" w:rsidRPr="00EA4229" w:rsidRDefault="00B243D7" w:rsidP="00943CC2">
            <w:pPr>
              <w:spacing w:before="60" w:after="60" w:line="312" w:lineRule="auto"/>
              <w:jc w:val="left"/>
              <w:rPr>
                <w:color w:val="000000" w:themeColor="text1"/>
                <w:sz w:val="20"/>
                <w:szCs w:val="20"/>
                <w:lang w:eastAsia="ar-SA"/>
              </w:rPr>
            </w:pPr>
            <w:r w:rsidRPr="00EA4229">
              <w:rPr>
                <w:color w:val="000000" w:themeColor="text1"/>
                <w:sz w:val="20"/>
                <w:szCs w:val="20"/>
                <w:lang w:eastAsia="ar-SA"/>
              </w:rPr>
              <w:t>Формуляр за кандидатстване</w:t>
            </w:r>
          </w:p>
        </w:tc>
      </w:tr>
      <w:tr w:rsidR="00141364" w:rsidRPr="00EA4229" w14:paraId="638B2C2A" w14:textId="77777777" w:rsidTr="00AE2D99">
        <w:tc>
          <w:tcPr>
            <w:tcW w:w="5813" w:type="dxa"/>
            <w:shd w:val="clear" w:color="auto" w:fill="auto"/>
          </w:tcPr>
          <w:p w14:paraId="127A98D8" w14:textId="77777777" w:rsidR="00B243D7" w:rsidRPr="00EA4229" w:rsidRDefault="00B243D7" w:rsidP="00943CC2">
            <w:pPr>
              <w:numPr>
                <w:ilvl w:val="0"/>
                <w:numId w:val="8"/>
              </w:numPr>
              <w:spacing w:before="60" w:after="60" w:line="312" w:lineRule="auto"/>
              <w:ind w:left="318"/>
              <w:jc w:val="left"/>
              <w:rPr>
                <w:color w:val="000000" w:themeColor="text1"/>
                <w:sz w:val="20"/>
                <w:szCs w:val="20"/>
                <w:lang w:eastAsia="ar-SA"/>
              </w:rPr>
            </w:pPr>
            <w:r w:rsidRPr="00EA4229">
              <w:rPr>
                <w:color w:val="000000" w:themeColor="text1"/>
                <w:sz w:val="20"/>
                <w:szCs w:val="20"/>
                <w:lang w:eastAsia="ar-SA"/>
              </w:rPr>
              <w:t xml:space="preserve">Проектът включва дейности, свързани с реконструкция </w:t>
            </w:r>
            <w:r w:rsidR="00B924A3" w:rsidRPr="00EA4229">
              <w:rPr>
                <w:color w:val="000000" w:themeColor="text1"/>
                <w:sz w:val="20"/>
                <w:szCs w:val="20"/>
                <w:lang w:eastAsia="ar-SA"/>
              </w:rPr>
              <w:t xml:space="preserve">и модернизация </w:t>
            </w:r>
            <w:r w:rsidRPr="00EA4229">
              <w:rPr>
                <w:color w:val="000000" w:themeColor="text1"/>
                <w:sz w:val="20"/>
                <w:szCs w:val="20"/>
                <w:lang w:eastAsia="ar-SA"/>
              </w:rPr>
              <w:t xml:space="preserve">на система/и за външно изкуствено осветление на общината </w:t>
            </w:r>
          </w:p>
        </w:tc>
        <w:tc>
          <w:tcPr>
            <w:tcW w:w="624" w:type="dxa"/>
            <w:vAlign w:val="center"/>
          </w:tcPr>
          <w:p w14:paraId="04465171" w14:textId="77777777" w:rsidR="00B243D7" w:rsidRPr="00EA4229" w:rsidRDefault="00B243D7" w:rsidP="00943CC2">
            <w:pPr>
              <w:spacing w:before="60" w:after="60" w:line="312" w:lineRule="auto"/>
              <w:jc w:val="center"/>
              <w:rPr>
                <w:color w:val="000000" w:themeColor="text1"/>
                <w:sz w:val="20"/>
                <w:szCs w:val="20"/>
                <w:lang w:eastAsia="ar-SA"/>
              </w:rPr>
            </w:pPr>
            <w:r w:rsidRPr="00EA4229">
              <w:rPr>
                <w:color w:val="000000" w:themeColor="text1"/>
                <w:sz w:val="20"/>
                <w:szCs w:val="20"/>
                <w:lang w:eastAsia="ar-SA"/>
              </w:rPr>
              <w:fldChar w:fldCharType="begin">
                <w:ffData>
                  <w:name w:val="Check1"/>
                  <w:enabled/>
                  <w:calcOnExit w:val="0"/>
                  <w:checkBox>
                    <w:size w:val="24"/>
                    <w:default w:val="0"/>
                  </w:checkBox>
                </w:ffData>
              </w:fldChar>
            </w:r>
            <w:r w:rsidRPr="00EA4229">
              <w:rPr>
                <w:color w:val="000000" w:themeColor="text1"/>
                <w:sz w:val="20"/>
                <w:szCs w:val="20"/>
                <w:lang w:eastAsia="ar-SA"/>
              </w:rPr>
              <w:instrText xml:space="preserve"> FORMCHECKBOX </w:instrText>
            </w:r>
            <w:r w:rsidR="00386173">
              <w:rPr>
                <w:color w:val="000000" w:themeColor="text1"/>
                <w:sz w:val="20"/>
                <w:szCs w:val="20"/>
                <w:lang w:eastAsia="ar-SA"/>
              </w:rPr>
            </w:r>
            <w:r w:rsidR="00386173">
              <w:rPr>
                <w:color w:val="000000" w:themeColor="text1"/>
                <w:sz w:val="20"/>
                <w:szCs w:val="20"/>
                <w:lang w:eastAsia="ar-SA"/>
              </w:rPr>
              <w:fldChar w:fldCharType="separate"/>
            </w:r>
            <w:r w:rsidRPr="00EA4229">
              <w:rPr>
                <w:color w:val="000000" w:themeColor="text1"/>
                <w:sz w:val="20"/>
                <w:szCs w:val="20"/>
                <w:lang w:eastAsia="ar-SA"/>
              </w:rPr>
              <w:fldChar w:fldCharType="end"/>
            </w:r>
          </w:p>
        </w:tc>
        <w:tc>
          <w:tcPr>
            <w:tcW w:w="624" w:type="dxa"/>
            <w:vAlign w:val="center"/>
          </w:tcPr>
          <w:p w14:paraId="18AF0DA8" w14:textId="77777777" w:rsidR="00B243D7" w:rsidRPr="00EA4229" w:rsidRDefault="00B243D7" w:rsidP="00943CC2">
            <w:pPr>
              <w:spacing w:before="60" w:after="60" w:line="312" w:lineRule="auto"/>
              <w:jc w:val="center"/>
              <w:rPr>
                <w:color w:val="000000" w:themeColor="text1"/>
                <w:sz w:val="20"/>
                <w:szCs w:val="20"/>
              </w:rPr>
            </w:pPr>
            <w:r w:rsidRPr="00EA4229">
              <w:rPr>
                <w:color w:val="000000" w:themeColor="text1"/>
                <w:sz w:val="20"/>
                <w:szCs w:val="20"/>
              </w:rPr>
              <w:fldChar w:fldCharType="begin">
                <w:ffData>
                  <w:name w:val="Check2"/>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p>
        </w:tc>
        <w:tc>
          <w:tcPr>
            <w:tcW w:w="736" w:type="dxa"/>
            <w:vAlign w:val="center"/>
          </w:tcPr>
          <w:p w14:paraId="0EABA2F4" w14:textId="77777777" w:rsidR="00B243D7" w:rsidRPr="00EA4229" w:rsidRDefault="00B243D7" w:rsidP="00943CC2">
            <w:pPr>
              <w:spacing w:before="60" w:after="60" w:line="312" w:lineRule="auto"/>
              <w:jc w:val="center"/>
              <w:rPr>
                <w:color w:val="000000" w:themeColor="text1"/>
                <w:sz w:val="20"/>
                <w:szCs w:val="20"/>
              </w:rPr>
            </w:pPr>
          </w:p>
        </w:tc>
        <w:tc>
          <w:tcPr>
            <w:tcW w:w="6524" w:type="dxa"/>
            <w:shd w:val="clear" w:color="auto" w:fill="auto"/>
          </w:tcPr>
          <w:p w14:paraId="6997119A" w14:textId="77777777" w:rsidR="00B243D7" w:rsidRPr="00EA4229" w:rsidRDefault="00B243D7" w:rsidP="00943CC2">
            <w:pPr>
              <w:spacing w:before="60" w:after="60" w:line="312" w:lineRule="auto"/>
              <w:jc w:val="left"/>
              <w:rPr>
                <w:color w:val="000000" w:themeColor="text1"/>
                <w:sz w:val="20"/>
                <w:szCs w:val="20"/>
                <w:lang w:eastAsia="ar-SA"/>
              </w:rPr>
            </w:pPr>
            <w:r w:rsidRPr="00EA4229">
              <w:rPr>
                <w:color w:val="000000" w:themeColor="text1"/>
                <w:sz w:val="20"/>
                <w:szCs w:val="20"/>
                <w:lang w:eastAsia="ar-SA"/>
              </w:rPr>
              <w:t xml:space="preserve">Формуляр за кандидатстване, </w:t>
            </w:r>
            <w:r w:rsidR="00230EB1" w:rsidRPr="00EA4229">
              <w:rPr>
                <w:color w:val="000000" w:themeColor="text1"/>
                <w:sz w:val="20"/>
                <w:szCs w:val="20"/>
                <w:lang w:eastAsia="ar-SA"/>
              </w:rPr>
              <w:t>п</w:t>
            </w:r>
            <w:r w:rsidRPr="00EA4229">
              <w:rPr>
                <w:color w:val="000000" w:themeColor="text1"/>
                <w:sz w:val="20"/>
                <w:szCs w:val="20"/>
                <w:lang w:eastAsia="ar-SA"/>
              </w:rPr>
              <w:t>ридружителни документи: Доклад от обследване за енергийна ефективност</w:t>
            </w:r>
          </w:p>
        </w:tc>
      </w:tr>
      <w:tr w:rsidR="00141364" w:rsidRPr="00EA4229" w14:paraId="13F5D45F" w14:textId="77777777" w:rsidTr="00AE2D99">
        <w:tc>
          <w:tcPr>
            <w:tcW w:w="5813" w:type="dxa"/>
            <w:shd w:val="clear" w:color="auto" w:fill="auto"/>
          </w:tcPr>
          <w:p w14:paraId="6D2A44AF" w14:textId="77777777" w:rsidR="00B243D7" w:rsidRPr="00EA4229" w:rsidRDefault="00B243D7" w:rsidP="00943CC2">
            <w:pPr>
              <w:numPr>
                <w:ilvl w:val="0"/>
                <w:numId w:val="8"/>
              </w:numPr>
              <w:spacing w:before="60" w:after="60" w:line="312" w:lineRule="auto"/>
              <w:ind w:left="318"/>
              <w:jc w:val="left"/>
              <w:rPr>
                <w:color w:val="000000" w:themeColor="text1"/>
                <w:sz w:val="20"/>
                <w:szCs w:val="20"/>
                <w:lang w:eastAsia="ar-SA"/>
              </w:rPr>
            </w:pPr>
            <w:r w:rsidRPr="00EA4229">
              <w:rPr>
                <w:color w:val="000000" w:themeColor="text1"/>
                <w:sz w:val="20"/>
                <w:szCs w:val="20"/>
                <w:lang w:eastAsia="ar-SA"/>
              </w:rPr>
              <w:t>Предложените за изпълнение мерки за енергийна ефективност са препоръчани на Кандидата с Доклад от обследване за енергийна ефективност</w:t>
            </w:r>
          </w:p>
          <w:p w14:paraId="0999F054" w14:textId="77777777" w:rsidR="00B243D7" w:rsidRPr="00EA4229" w:rsidRDefault="004F756E" w:rsidP="00826BAC">
            <w:pPr>
              <w:spacing w:before="60" w:after="60" w:line="312" w:lineRule="auto"/>
              <w:ind w:left="318"/>
              <w:jc w:val="left"/>
              <w:rPr>
                <w:color w:val="000000" w:themeColor="text1"/>
                <w:sz w:val="20"/>
                <w:szCs w:val="20"/>
                <w:lang w:eastAsia="ar-SA"/>
              </w:rPr>
            </w:pPr>
            <w:r w:rsidRPr="00EA4229">
              <w:rPr>
                <w:color w:val="000000" w:themeColor="text1"/>
                <w:sz w:val="20"/>
                <w:szCs w:val="20"/>
                <w:lang w:eastAsia="ar-SA"/>
              </w:rPr>
              <w:t>Когато проектното предложение включва повече от една система за външно изкуствено осветление, енергоспестяващите мерки (ЕСМ) могат да бъдат препоръчани с едно или повече обследвания за енергийна ефективност. В този случай Докладът/</w:t>
            </w:r>
            <w:proofErr w:type="spellStart"/>
            <w:r w:rsidRPr="00EA4229">
              <w:rPr>
                <w:color w:val="000000" w:themeColor="text1"/>
                <w:sz w:val="20"/>
                <w:szCs w:val="20"/>
                <w:lang w:eastAsia="ar-SA"/>
              </w:rPr>
              <w:t>ите</w:t>
            </w:r>
            <w:proofErr w:type="spellEnd"/>
            <w:r w:rsidRPr="00EA4229">
              <w:rPr>
                <w:color w:val="000000" w:themeColor="text1"/>
                <w:sz w:val="20"/>
                <w:szCs w:val="20"/>
                <w:lang w:eastAsia="ar-SA"/>
              </w:rPr>
              <w:t xml:space="preserve"> от обследването/ята за </w:t>
            </w:r>
            <w:r w:rsidRPr="00EA4229">
              <w:rPr>
                <w:color w:val="000000" w:themeColor="text1"/>
                <w:sz w:val="20"/>
                <w:szCs w:val="20"/>
                <w:lang w:eastAsia="ar-SA"/>
              </w:rPr>
              <w:lastRenderedPageBreak/>
              <w:t>енергийна ефективност трябва да съдържа/т данни за всяка една система за индикатори 1, 2 и 3 по т. 4 от Насоки</w:t>
            </w:r>
            <w:r w:rsidR="00826BAC" w:rsidRPr="00EA4229">
              <w:rPr>
                <w:color w:val="000000" w:themeColor="text1"/>
                <w:sz w:val="20"/>
                <w:szCs w:val="20"/>
                <w:lang w:eastAsia="ar-SA"/>
              </w:rPr>
              <w:t>те за кандидатстване</w:t>
            </w:r>
            <w:r w:rsidRPr="00EA4229">
              <w:rPr>
                <w:color w:val="000000" w:themeColor="text1"/>
                <w:sz w:val="20"/>
                <w:szCs w:val="20"/>
                <w:lang w:eastAsia="ar-SA"/>
              </w:rPr>
              <w:t xml:space="preserve">. </w:t>
            </w:r>
          </w:p>
        </w:tc>
        <w:tc>
          <w:tcPr>
            <w:tcW w:w="624" w:type="dxa"/>
            <w:vAlign w:val="center"/>
          </w:tcPr>
          <w:p w14:paraId="71A578A4" w14:textId="77777777" w:rsidR="00B243D7" w:rsidRPr="00EA4229" w:rsidRDefault="00B243D7" w:rsidP="00943CC2">
            <w:pPr>
              <w:spacing w:before="60" w:after="60" w:line="312" w:lineRule="auto"/>
              <w:jc w:val="center"/>
              <w:rPr>
                <w:color w:val="000000" w:themeColor="text1"/>
                <w:sz w:val="20"/>
                <w:szCs w:val="20"/>
                <w:lang w:eastAsia="ar-SA"/>
              </w:rPr>
            </w:pPr>
            <w:r w:rsidRPr="00EA4229">
              <w:rPr>
                <w:color w:val="000000" w:themeColor="text1"/>
                <w:sz w:val="20"/>
                <w:szCs w:val="20"/>
                <w:lang w:eastAsia="ar-SA"/>
              </w:rPr>
              <w:lastRenderedPageBreak/>
              <w:fldChar w:fldCharType="begin">
                <w:ffData>
                  <w:name w:val="Check1"/>
                  <w:enabled/>
                  <w:calcOnExit w:val="0"/>
                  <w:checkBox>
                    <w:size w:val="24"/>
                    <w:default w:val="0"/>
                  </w:checkBox>
                </w:ffData>
              </w:fldChar>
            </w:r>
            <w:r w:rsidRPr="00EA4229">
              <w:rPr>
                <w:color w:val="000000" w:themeColor="text1"/>
                <w:sz w:val="20"/>
                <w:szCs w:val="20"/>
                <w:lang w:eastAsia="ar-SA"/>
              </w:rPr>
              <w:instrText xml:space="preserve"> FORMCHECKBOX </w:instrText>
            </w:r>
            <w:r w:rsidR="00386173">
              <w:rPr>
                <w:color w:val="000000" w:themeColor="text1"/>
                <w:sz w:val="20"/>
                <w:szCs w:val="20"/>
                <w:lang w:eastAsia="ar-SA"/>
              </w:rPr>
            </w:r>
            <w:r w:rsidR="00386173">
              <w:rPr>
                <w:color w:val="000000" w:themeColor="text1"/>
                <w:sz w:val="20"/>
                <w:szCs w:val="20"/>
                <w:lang w:eastAsia="ar-SA"/>
              </w:rPr>
              <w:fldChar w:fldCharType="separate"/>
            </w:r>
            <w:r w:rsidRPr="00EA4229">
              <w:rPr>
                <w:color w:val="000000" w:themeColor="text1"/>
                <w:sz w:val="20"/>
                <w:szCs w:val="20"/>
                <w:lang w:eastAsia="ar-SA"/>
              </w:rPr>
              <w:fldChar w:fldCharType="end"/>
            </w:r>
          </w:p>
        </w:tc>
        <w:tc>
          <w:tcPr>
            <w:tcW w:w="624" w:type="dxa"/>
            <w:vAlign w:val="center"/>
          </w:tcPr>
          <w:p w14:paraId="74121945" w14:textId="77777777" w:rsidR="00B243D7" w:rsidRPr="00EA4229" w:rsidRDefault="00B243D7" w:rsidP="00943CC2">
            <w:pPr>
              <w:spacing w:before="60" w:after="60" w:line="312" w:lineRule="auto"/>
              <w:jc w:val="center"/>
              <w:rPr>
                <w:color w:val="000000" w:themeColor="text1"/>
                <w:sz w:val="20"/>
                <w:szCs w:val="20"/>
              </w:rPr>
            </w:pPr>
            <w:r w:rsidRPr="00EA4229">
              <w:rPr>
                <w:color w:val="000000" w:themeColor="text1"/>
                <w:sz w:val="20"/>
                <w:szCs w:val="20"/>
              </w:rPr>
              <w:fldChar w:fldCharType="begin">
                <w:ffData>
                  <w:name w:val="Check2"/>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p>
        </w:tc>
        <w:tc>
          <w:tcPr>
            <w:tcW w:w="736" w:type="dxa"/>
            <w:vAlign w:val="center"/>
          </w:tcPr>
          <w:p w14:paraId="75606945" w14:textId="77777777" w:rsidR="00B243D7" w:rsidRPr="00EA4229" w:rsidRDefault="00B243D7" w:rsidP="00943CC2">
            <w:pPr>
              <w:spacing w:before="60" w:after="60" w:line="312" w:lineRule="auto"/>
              <w:jc w:val="center"/>
              <w:rPr>
                <w:color w:val="000000" w:themeColor="text1"/>
                <w:sz w:val="20"/>
                <w:szCs w:val="20"/>
              </w:rPr>
            </w:pPr>
          </w:p>
        </w:tc>
        <w:tc>
          <w:tcPr>
            <w:tcW w:w="6524" w:type="dxa"/>
            <w:shd w:val="clear" w:color="auto" w:fill="auto"/>
          </w:tcPr>
          <w:p w14:paraId="0EB369FD" w14:textId="317A6E1C" w:rsidR="00B243D7" w:rsidRPr="00EA4229" w:rsidRDefault="00B243D7" w:rsidP="008727D7">
            <w:pPr>
              <w:spacing w:before="60" w:after="60" w:line="312" w:lineRule="auto"/>
              <w:jc w:val="left"/>
              <w:rPr>
                <w:color w:val="000000" w:themeColor="text1"/>
                <w:sz w:val="20"/>
                <w:szCs w:val="20"/>
                <w:lang w:eastAsia="ar-SA"/>
              </w:rPr>
            </w:pPr>
            <w:r w:rsidRPr="00EA4229">
              <w:rPr>
                <w:color w:val="000000" w:themeColor="text1"/>
                <w:sz w:val="20"/>
                <w:szCs w:val="20"/>
                <w:lang w:eastAsia="ar-SA"/>
              </w:rPr>
              <w:t>Формуляр за кандидатстване, Придружителни документи: Доклад от обследване за енергийна ефективност</w:t>
            </w:r>
            <w:r w:rsidR="008727D7">
              <w:rPr>
                <w:color w:val="000000" w:themeColor="text1"/>
                <w:sz w:val="20"/>
                <w:szCs w:val="20"/>
                <w:lang w:eastAsia="ar-SA"/>
              </w:rPr>
              <w:t xml:space="preserve"> -</w:t>
            </w:r>
            <w:r w:rsidR="008727D7" w:rsidRPr="008727D7">
              <w:rPr>
                <w:color w:val="000000" w:themeColor="text1"/>
                <w:sz w:val="20"/>
                <w:szCs w:val="20"/>
                <w:lang w:eastAsia="ar-SA"/>
              </w:rPr>
              <w:t>подписан/и с КЕП от представител на АУЕР,</w:t>
            </w:r>
            <w:r w:rsidR="008727D7" w:rsidRPr="008727D7" w:rsidDel="0037029A">
              <w:rPr>
                <w:color w:val="000000" w:themeColor="text1"/>
                <w:sz w:val="20"/>
                <w:szCs w:val="20"/>
                <w:lang w:eastAsia="ar-SA"/>
              </w:rPr>
              <w:t xml:space="preserve"> </w:t>
            </w:r>
            <w:r w:rsidR="008727D7" w:rsidRPr="008727D7">
              <w:rPr>
                <w:color w:val="000000" w:themeColor="text1"/>
                <w:sz w:val="20"/>
                <w:szCs w:val="20"/>
                <w:lang w:eastAsia="ar-SA"/>
              </w:rPr>
              <w:t>прикачен/и</w:t>
            </w:r>
            <w:r w:rsidR="008727D7">
              <w:rPr>
                <w:color w:val="000000" w:themeColor="text1"/>
                <w:sz w:val="20"/>
                <w:szCs w:val="20"/>
                <w:lang w:eastAsia="ar-SA"/>
              </w:rPr>
              <w:t xml:space="preserve"> </w:t>
            </w:r>
            <w:r w:rsidR="008727D7" w:rsidRPr="008727D7">
              <w:rPr>
                <w:color w:val="000000" w:themeColor="text1"/>
                <w:sz w:val="20"/>
                <w:szCs w:val="20"/>
                <w:lang w:eastAsia="ar-SA"/>
              </w:rPr>
              <w:t>в ИСУН 2020</w:t>
            </w:r>
          </w:p>
        </w:tc>
      </w:tr>
      <w:tr w:rsidR="00141364" w:rsidRPr="00EA4229" w14:paraId="14602302" w14:textId="77777777" w:rsidTr="00AE2D99">
        <w:tc>
          <w:tcPr>
            <w:tcW w:w="5813" w:type="dxa"/>
            <w:shd w:val="clear" w:color="auto" w:fill="auto"/>
          </w:tcPr>
          <w:p w14:paraId="58E10299" w14:textId="77777777" w:rsidR="00B243D7" w:rsidRPr="00EA4229" w:rsidRDefault="00B243D7" w:rsidP="00943CC2">
            <w:pPr>
              <w:numPr>
                <w:ilvl w:val="0"/>
                <w:numId w:val="8"/>
              </w:numPr>
              <w:spacing w:before="60" w:after="60" w:line="312" w:lineRule="auto"/>
              <w:ind w:left="318"/>
              <w:jc w:val="left"/>
              <w:rPr>
                <w:color w:val="000000" w:themeColor="text1"/>
                <w:sz w:val="20"/>
                <w:szCs w:val="20"/>
                <w:lang w:eastAsia="ar-SA"/>
              </w:rPr>
            </w:pPr>
            <w:r w:rsidRPr="00EA4229">
              <w:rPr>
                <w:color w:val="000000" w:themeColor="text1"/>
                <w:sz w:val="20"/>
                <w:szCs w:val="20"/>
                <w:lang w:eastAsia="ar-SA"/>
              </w:rPr>
              <w:lastRenderedPageBreak/>
              <w:t>Кандидатъ</w:t>
            </w:r>
            <w:r w:rsidR="003B07E5" w:rsidRPr="00EA4229">
              <w:rPr>
                <w:color w:val="000000" w:themeColor="text1"/>
                <w:sz w:val="20"/>
                <w:szCs w:val="20"/>
                <w:lang w:eastAsia="ar-SA"/>
              </w:rPr>
              <w:t>т</w:t>
            </w:r>
            <w:r w:rsidRPr="00EA4229">
              <w:rPr>
                <w:color w:val="000000" w:themeColor="text1"/>
                <w:sz w:val="20"/>
                <w:szCs w:val="20"/>
                <w:lang w:eastAsia="ar-SA"/>
              </w:rPr>
              <w:t xml:space="preserve"> е предст</w:t>
            </w:r>
            <w:r w:rsidR="003B07E5" w:rsidRPr="00EA4229">
              <w:rPr>
                <w:color w:val="000000" w:themeColor="text1"/>
                <w:sz w:val="20"/>
                <w:szCs w:val="20"/>
                <w:lang w:eastAsia="ar-SA"/>
              </w:rPr>
              <w:t>а</w:t>
            </w:r>
            <w:r w:rsidRPr="00EA4229">
              <w:rPr>
                <w:color w:val="000000" w:themeColor="text1"/>
                <w:sz w:val="20"/>
                <w:szCs w:val="20"/>
                <w:lang w:eastAsia="ar-SA"/>
              </w:rPr>
              <w:t>вил Становище за съответствие с вписано одобрение на Доклада</w:t>
            </w:r>
            <w:r w:rsidR="00332FA4" w:rsidRPr="00EA4229">
              <w:rPr>
                <w:color w:val="000000" w:themeColor="text1"/>
                <w:sz w:val="20"/>
                <w:szCs w:val="20"/>
                <w:lang w:eastAsia="ar-SA"/>
              </w:rPr>
              <w:t>/</w:t>
            </w:r>
            <w:proofErr w:type="spellStart"/>
            <w:r w:rsidR="00332FA4" w:rsidRPr="00EA4229">
              <w:rPr>
                <w:color w:val="000000" w:themeColor="text1"/>
                <w:sz w:val="20"/>
                <w:szCs w:val="20"/>
                <w:lang w:eastAsia="ar-SA"/>
              </w:rPr>
              <w:t>ите</w:t>
            </w:r>
            <w:proofErr w:type="spellEnd"/>
            <w:r w:rsidRPr="00EA4229">
              <w:rPr>
                <w:color w:val="000000" w:themeColor="text1"/>
                <w:sz w:val="20"/>
                <w:szCs w:val="20"/>
                <w:lang w:eastAsia="ar-SA"/>
              </w:rPr>
              <w:t xml:space="preserve"> от обследването за енергийна ефективност</w:t>
            </w:r>
          </w:p>
        </w:tc>
        <w:tc>
          <w:tcPr>
            <w:tcW w:w="624" w:type="dxa"/>
            <w:vAlign w:val="center"/>
          </w:tcPr>
          <w:p w14:paraId="4B2D895D" w14:textId="77777777" w:rsidR="00B243D7" w:rsidRPr="00EA4229" w:rsidRDefault="00B243D7" w:rsidP="00943CC2">
            <w:pPr>
              <w:spacing w:before="60" w:after="60" w:line="312" w:lineRule="auto"/>
              <w:jc w:val="center"/>
              <w:rPr>
                <w:color w:val="000000" w:themeColor="text1"/>
                <w:sz w:val="20"/>
                <w:szCs w:val="20"/>
                <w:lang w:eastAsia="ar-SA"/>
              </w:rPr>
            </w:pPr>
            <w:r w:rsidRPr="00EA4229">
              <w:rPr>
                <w:color w:val="000000" w:themeColor="text1"/>
                <w:sz w:val="20"/>
                <w:szCs w:val="20"/>
                <w:lang w:eastAsia="ar-SA"/>
              </w:rPr>
              <w:fldChar w:fldCharType="begin">
                <w:ffData>
                  <w:name w:val="Check1"/>
                  <w:enabled/>
                  <w:calcOnExit w:val="0"/>
                  <w:checkBox>
                    <w:size w:val="24"/>
                    <w:default w:val="0"/>
                  </w:checkBox>
                </w:ffData>
              </w:fldChar>
            </w:r>
            <w:r w:rsidRPr="00EA4229">
              <w:rPr>
                <w:color w:val="000000" w:themeColor="text1"/>
                <w:sz w:val="20"/>
                <w:szCs w:val="20"/>
                <w:lang w:eastAsia="ar-SA"/>
              </w:rPr>
              <w:instrText xml:space="preserve"> FORMCHECKBOX </w:instrText>
            </w:r>
            <w:r w:rsidR="00386173">
              <w:rPr>
                <w:color w:val="000000" w:themeColor="text1"/>
                <w:sz w:val="20"/>
                <w:szCs w:val="20"/>
                <w:lang w:eastAsia="ar-SA"/>
              </w:rPr>
            </w:r>
            <w:r w:rsidR="00386173">
              <w:rPr>
                <w:color w:val="000000" w:themeColor="text1"/>
                <w:sz w:val="20"/>
                <w:szCs w:val="20"/>
                <w:lang w:eastAsia="ar-SA"/>
              </w:rPr>
              <w:fldChar w:fldCharType="separate"/>
            </w:r>
            <w:r w:rsidRPr="00EA4229">
              <w:rPr>
                <w:color w:val="000000" w:themeColor="text1"/>
                <w:sz w:val="20"/>
                <w:szCs w:val="20"/>
                <w:lang w:eastAsia="ar-SA"/>
              </w:rPr>
              <w:fldChar w:fldCharType="end"/>
            </w:r>
          </w:p>
        </w:tc>
        <w:tc>
          <w:tcPr>
            <w:tcW w:w="624" w:type="dxa"/>
            <w:vAlign w:val="center"/>
          </w:tcPr>
          <w:p w14:paraId="2CFB9033" w14:textId="77777777" w:rsidR="00B243D7" w:rsidRPr="00EA4229" w:rsidRDefault="00B243D7" w:rsidP="00943CC2">
            <w:pPr>
              <w:spacing w:before="60" w:after="60" w:line="312" w:lineRule="auto"/>
              <w:jc w:val="center"/>
              <w:rPr>
                <w:color w:val="000000" w:themeColor="text1"/>
                <w:sz w:val="20"/>
                <w:szCs w:val="20"/>
              </w:rPr>
            </w:pPr>
            <w:r w:rsidRPr="00EA4229">
              <w:rPr>
                <w:color w:val="000000" w:themeColor="text1"/>
                <w:sz w:val="20"/>
                <w:szCs w:val="20"/>
              </w:rPr>
              <w:fldChar w:fldCharType="begin">
                <w:ffData>
                  <w:name w:val="Check2"/>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p>
        </w:tc>
        <w:tc>
          <w:tcPr>
            <w:tcW w:w="736" w:type="dxa"/>
            <w:vAlign w:val="center"/>
          </w:tcPr>
          <w:p w14:paraId="49D7BF15" w14:textId="77777777" w:rsidR="00B243D7" w:rsidRPr="00EA4229" w:rsidDel="0098534C" w:rsidRDefault="00B243D7" w:rsidP="00943CC2">
            <w:pPr>
              <w:spacing w:before="60" w:after="60" w:line="312" w:lineRule="auto"/>
              <w:jc w:val="center"/>
              <w:rPr>
                <w:color w:val="000000" w:themeColor="text1"/>
                <w:sz w:val="20"/>
                <w:szCs w:val="20"/>
              </w:rPr>
            </w:pPr>
          </w:p>
        </w:tc>
        <w:tc>
          <w:tcPr>
            <w:tcW w:w="6524" w:type="dxa"/>
            <w:shd w:val="clear" w:color="auto" w:fill="auto"/>
          </w:tcPr>
          <w:p w14:paraId="74CA5833" w14:textId="77777777" w:rsidR="00B243D7" w:rsidRPr="00EA4229" w:rsidRDefault="00B243D7" w:rsidP="00943CC2">
            <w:pPr>
              <w:spacing w:before="60" w:after="60" w:line="312" w:lineRule="auto"/>
              <w:jc w:val="left"/>
              <w:rPr>
                <w:color w:val="000000" w:themeColor="text1"/>
                <w:sz w:val="20"/>
                <w:szCs w:val="20"/>
                <w:lang w:eastAsia="ar-SA"/>
              </w:rPr>
            </w:pPr>
            <w:r w:rsidRPr="00EA4229">
              <w:rPr>
                <w:color w:val="000000" w:themeColor="text1"/>
                <w:sz w:val="20"/>
                <w:szCs w:val="20"/>
                <w:lang w:eastAsia="ar-SA"/>
              </w:rPr>
              <w:t xml:space="preserve">Формуляр за кандидатстване, </w:t>
            </w:r>
            <w:r w:rsidR="000754AB" w:rsidRPr="00EA4229">
              <w:rPr>
                <w:color w:val="000000" w:themeColor="text1"/>
                <w:sz w:val="20"/>
                <w:szCs w:val="20"/>
                <w:lang w:eastAsia="ar-SA"/>
              </w:rPr>
              <w:t xml:space="preserve">придружителни </w:t>
            </w:r>
            <w:r w:rsidRPr="00EA4229">
              <w:rPr>
                <w:color w:val="000000" w:themeColor="text1"/>
                <w:sz w:val="20"/>
                <w:szCs w:val="20"/>
                <w:lang w:eastAsia="ar-SA"/>
              </w:rPr>
              <w:t>документи  - По настоящата процедура са допустими само проекти, които са получили от Агенци</w:t>
            </w:r>
            <w:r w:rsidR="00332FA4" w:rsidRPr="00EA4229">
              <w:rPr>
                <w:color w:val="000000" w:themeColor="text1"/>
                <w:sz w:val="20"/>
                <w:szCs w:val="20"/>
                <w:lang w:eastAsia="ar-SA"/>
              </w:rPr>
              <w:t>я</w:t>
            </w:r>
            <w:r w:rsidRPr="00EA4229">
              <w:rPr>
                <w:color w:val="000000" w:themeColor="text1"/>
                <w:sz w:val="20"/>
                <w:szCs w:val="20"/>
                <w:lang w:eastAsia="ar-SA"/>
              </w:rPr>
              <w:t>та за устойчиво енергийно развитие Становище за съответствие с вписано одобрение на Доклада</w:t>
            </w:r>
            <w:r w:rsidR="00332FA4" w:rsidRPr="00EA4229">
              <w:rPr>
                <w:color w:val="000000" w:themeColor="text1"/>
                <w:sz w:val="20"/>
                <w:szCs w:val="20"/>
                <w:lang w:eastAsia="ar-SA"/>
              </w:rPr>
              <w:t>/</w:t>
            </w:r>
            <w:proofErr w:type="spellStart"/>
            <w:r w:rsidR="00332FA4" w:rsidRPr="00EA4229">
              <w:rPr>
                <w:color w:val="000000" w:themeColor="text1"/>
                <w:sz w:val="20"/>
                <w:szCs w:val="20"/>
                <w:lang w:eastAsia="ar-SA"/>
              </w:rPr>
              <w:t>ите</w:t>
            </w:r>
            <w:proofErr w:type="spellEnd"/>
            <w:r w:rsidRPr="00EA4229">
              <w:rPr>
                <w:color w:val="000000" w:themeColor="text1"/>
                <w:sz w:val="20"/>
                <w:szCs w:val="20"/>
                <w:lang w:eastAsia="ar-SA"/>
              </w:rPr>
              <w:t xml:space="preserve"> от обследването за енергийна ефективност. </w:t>
            </w:r>
          </w:p>
          <w:p w14:paraId="11A698FD" w14:textId="77777777" w:rsidR="00B243D7" w:rsidRPr="00EA4229" w:rsidRDefault="00B243D7" w:rsidP="00943CC2">
            <w:pPr>
              <w:spacing w:before="60" w:after="60" w:line="312" w:lineRule="auto"/>
              <w:jc w:val="left"/>
              <w:rPr>
                <w:color w:val="000000" w:themeColor="text1"/>
                <w:sz w:val="20"/>
                <w:szCs w:val="20"/>
                <w:lang w:eastAsia="ar-SA"/>
              </w:rPr>
            </w:pPr>
            <w:r w:rsidRPr="00EA4229">
              <w:rPr>
                <w:color w:val="000000" w:themeColor="text1"/>
                <w:sz w:val="20"/>
                <w:szCs w:val="20"/>
                <w:lang w:eastAsia="ar-SA"/>
              </w:rPr>
              <w:t>Становището за съответствие трябва да е издадено до крайният срок за подаване на проектни предложения по настоящата процедура.</w:t>
            </w:r>
          </w:p>
          <w:p w14:paraId="3F47CA26" w14:textId="77777777" w:rsidR="00253F09" w:rsidRPr="00EA4229" w:rsidRDefault="00253F09" w:rsidP="00943CC2">
            <w:pPr>
              <w:spacing w:before="60" w:after="60" w:line="312" w:lineRule="auto"/>
              <w:jc w:val="left"/>
              <w:rPr>
                <w:color w:val="000000" w:themeColor="text1"/>
                <w:sz w:val="20"/>
                <w:szCs w:val="20"/>
                <w:lang w:eastAsia="ar-SA"/>
              </w:rPr>
            </w:pPr>
            <w:r w:rsidRPr="00EA4229">
              <w:rPr>
                <w:color w:val="000000" w:themeColor="text1"/>
                <w:sz w:val="20"/>
                <w:szCs w:val="20"/>
                <w:lang w:eastAsia="ar-SA"/>
              </w:rPr>
              <w:t>Кандидат, който не представи към проектното предложение Становище за съответствие с вписано одобрение на Доклада от обследването за енергийна ефективност се отстранява на етап оценка за административното съответствие и допустимостта.</w:t>
            </w:r>
          </w:p>
          <w:p w14:paraId="4022DC09" w14:textId="77777777" w:rsidR="00380AB9" w:rsidRPr="00EA4229" w:rsidRDefault="00E27CD0" w:rsidP="00E27CD0">
            <w:pPr>
              <w:spacing w:before="60" w:after="60" w:line="312" w:lineRule="auto"/>
              <w:jc w:val="left"/>
              <w:rPr>
                <w:color w:val="000000" w:themeColor="text1"/>
                <w:sz w:val="20"/>
                <w:szCs w:val="20"/>
                <w:lang w:eastAsia="ar-SA"/>
              </w:rPr>
            </w:pPr>
            <w:r w:rsidRPr="00E27CD0">
              <w:rPr>
                <w:color w:val="000000" w:themeColor="text1"/>
                <w:sz w:val="20"/>
                <w:szCs w:val="20"/>
                <w:lang w:eastAsia="ar-SA"/>
              </w:rPr>
              <w:t>Кандидат, който представи към проектното предложения Становище за съответствие с вписано одобрение на Доклада от обследването за енергийна ефективност, издадено след крайния срок за кандидатстване, посочен в т. 16.3.</w:t>
            </w:r>
            <w:r>
              <w:rPr>
                <w:color w:val="000000" w:themeColor="text1"/>
                <w:sz w:val="20"/>
                <w:szCs w:val="20"/>
                <w:lang w:eastAsia="ar-SA"/>
              </w:rPr>
              <w:t xml:space="preserve"> от Насоките за кандидатстване</w:t>
            </w:r>
            <w:r w:rsidRPr="00E27CD0">
              <w:rPr>
                <w:color w:val="000000" w:themeColor="text1"/>
                <w:sz w:val="20"/>
                <w:szCs w:val="20"/>
                <w:lang w:eastAsia="ar-SA"/>
              </w:rPr>
              <w:t>, се отстранява на етап оценка за административното съответствие и допустимостта</w:t>
            </w:r>
            <w:r w:rsidR="00380AB9" w:rsidRPr="00EA4229">
              <w:rPr>
                <w:color w:val="000000" w:themeColor="text1"/>
                <w:sz w:val="20"/>
                <w:szCs w:val="20"/>
                <w:lang w:eastAsia="ar-SA"/>
              </w:rPr>
              <w:t>.</w:t>
            </w:r>
          </w:p>
        </w:tc>
      </w:tr>
      <w:tr w:rsidR="00141364" w:rsidRPr="00EA4229" w14:paraId="3C42B9E2" w14:textId="77777777" w:rsidTr="00AE2D99">
        <w:tc>
          <w:tcPr>
            <w:tcW w:w="5813" w:type="dxa"/>
            <w:shd w:val="clear" w:color="auto" w:fill="auto"/>
          </w:tcPr>
          <w:p w14:paraId="472BC01E" w14:textId="77777777" w:rsidR="00B243D7" w:rsidRPr="00EA4229" w:rsidRDefault="00B243D7" w:rsidP="00943CC2">
            <w:pPr>
              <w:numPr>
                <w:ilvl w:val="0"/>
                <w:numId w:val="8"/>
              </w:numPr>
              <w:spacing w:before="60" w:after="60" w:line="312" w:lineRule="auto"/>
              <w:ind w:left="318"/>
              <w:jc w:val="left"/>
              <w:rPr>
                <w:color w:val="000000" w:themeColor="text1"/>
                <w:sz w:val="20"/>
                <w:szCs w:val="20"/>
                <w:lang w:eastAsia="ar-SA"/>
              </w:rPr>
            </w:pPr>
            <w:r w:rsidRPr="00EA4229">
              <w:rPr>
                <w:color w:val="000000" w:themeColor="text1"/>
                <w:sz w:val="20"/>
                <w:szCs w:val="20"/>
                <w:lang w:eastAsia="ar-SA"/>
              </w:rPr>
              <w:t xml:space="preserve">Кандидатът е представил работен проект в съответствие с изискванията на националното </w:t>
            </w:r>
            <w:r w:rsidRPr="00EA4229">
              <w:rPr>
                <w:color w:val="000000" w:themeColor="text1"/>
                <w:sz w:val="20"/>
                <w:szCs w:val="20"/>
                <w:lang w:eastAsia="ar-SA"/>
              </w:rPr>
              <w:lastRenderedPageBreak/>
              <w:t>законодателство (при кандидатстване по Вариант 1)</w:t>
            </w:r>
          </w:p>
        </w:tc>
        <w:tc>
          <w:tcPr>
            <w:tcW w:w="624" w:type="dxa"/>
            <w:vAlign w:val="center"/>
          </w:tcPr>
          <w:p w14:paraId="7476282B" w14:textId="77777777" w:rsidR="00B243D7" w:rsidRPr="00EA4229" w:rsidRDefault="00B243D7" w:rsidP="00943CC2">
            <w:pPr>
              <w:spacing w:before="60" w:after="60" w:line="312" w:lineRule="auto"/>
              <w:jc w:val="center"/>
              <w:rPr>
                <w:color w:val="000000" w:themeColor="text1"/>
                <w:sz w:val="20"/>
                <w:szCs w:val="20"/>
                <w:lang w:eastAsia="ar-SA"/>
              </w:rPr>
            </w:pPr>
            <w:r w:rsidRPr="00EA4229">
              <w:rPr>
                <w:color w:val="000000" w:themeColor="text1"/>
                <w:sz w:val="20"/>
                <w:szCs w:val="20"/>
                <w:lang w:eastAsia="ar-SA"/>
              </w:rPr>
              <w:lastRenderedPageBreak/>
              <w:fldChar w:fldCharType="begin">
                <w:ffData>
                  <w:name w:val="Check1"/>
                  <w:enabled/>
                  <w:calcOnExit w:val="0"/>
                  <w:checkBox>
                    <w:size w:val="24"/>
                    <w:default w:val="0"/>
                  </w:checkBox>
                </w:ffData>
              </w:fldChar>
            </w:r>
            <w:r w:rsidRPr="00EA4229">
              <w:rPr>
                <w:color w:val="000000" w:themeColor="text1"/>
                <w:sz w:val="20"/>
                <w:szCs w:val="20"/>
                <w:lang w:eastAsia="ar-SA"/>
              </w:rPr>
              <w:instrText xml:space="preserve"> FORMCHECKBOX </w:instrText>
            </w:r>
            <w:r w:rsidR="00386173">
              <w:rPr>
                <w:color w:val="000000" w:themeColor="text1"/>
                <w:sz w:val="20"/>
                <w:szCs w:val="20"/>
                <w:lang w:eastAsia="ar-SA"/>
              </w:rPr>
            </w:r>
            <w:r w:rsidR="00386173">
              <w:rPr>
                <w:color w:val="000000" w:themeColor="text1"/>
                <w:sz w:val="20"/>
                <w:szCs w:val="20"/>
                <w:lang w:eastAsia="ar-SA"/>
              </w:rPr>
              <w:fldChar w:fldCharType="separate"/>
            </w:r>
            <w:r w:rsidRPr="00EA4229">
              <w:rPr>
                <w:color w:val="000000" w:themeColor="text1"/>
                <w:sz w:val="20"/>
                <w:szCs w:val="20"/>
                <w:lang w:eastAsia="ar-SA"/>
              </w:rPr>
              <w:fldChar w:fldCharType="end"/>
            </w:r>
          </w:p>
        </w:tc>
        <w:tc>
          <w:tcPr>
            <w:tcW w:w="624" w:type="dxa"/>
            <w:vAlign w:val="center"/>
          </w:tcPr>
          <w:p w14:paraId="73F001B0" w14:textId="77777777" w:rsidR="00B243D7" w:rsidRPr="00EA4229" w:rsidRDefault="00B243D7" w:rsidP="00943CC2">
            <w:pPr>
              <w:spacing w:before="60" w:after="60" w:line="312" w:lineRule="auto"/>
              <w:jc w:val="center"/>
              <w:rPr>
                <w:color w:val="000000" w:themeColor="text1"/>
                <w:sz w:val="20"/>
                <w:szCs w:val="20"/>
              </w:rPr>
            </w:pPr>
            <w:r w:rsidRPr="00EA4229">
              <w:rPr>
                <w:color w:val="000000" w:themeColor="text1"/>
                <w:sz w:val="20"/>
                <w:szCs w:val="20"/>
              </w:rPr>
              <w:fldChar w:fldCharType="begin">
                <w:ffData>
                  <w:name w:val="Check2"/>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p>
        </w:tc>
        <w:tc>
          <w:tcPr>
            <w:tcW w:w="736" w:type="dxa"/>
            <w:vAlign w:val="center"/>
          </w:tcPr>
          <w:p w14:paraId="597DB7BE" w14:textId="77777777" w:rsidR="00B243D7" w:rsidRPr="00EA4229" w:rsidRDefault="00B243D7" w:rsidP="00943CC2">
            <w:pPr>
              <w:spacing w:before="60" w:after="60" w:line="312" w:lineRule="auto"/>
              <w:jc w:val="center"/>
              <w:rPr>
                <w:color w:val="000000" w:themeColor="text1"/>
                <w:sz w:val="20"/>
                <w:szCs w:val="20"/>
              </w:rPr>
            </w:pPr>
            <w:r w:rsidRPr="00EA4229">
              <w:rPr>
                <w:color w:val="000000" w:themeColor="text1"/>
                <w:sz w:val="20"/>
                <w:szCs w:val="20"/>
              </w:rPr>
              <w:fldChar w:fldCharType="begin">
                <w:ffData>
                  <w:name w:val="Check3"/>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p>
        </w:tc>
        <w:tc>
          <w:tcPr>
            <w:tcW w:w="6524" w:type="dxa"/>
            <w:shd w:val="clear" w:color="auto" w:fill="auto"/>
          </w:tcPr>
          <w:p w14:paraId="46FEE923" w14:textId="77777777" w:rsidR="00B243D7" w:rsidRPr="00EA4229" w:rsidRDefault="00B243D7" w:rsidP="00943CC2">
            <w:pPr>
              <w:spacing w:before="60" w:after="60" w:line="312" w:lineRule="auto"/>
              <w:jc w:val="left"/>
              <w:rPr>
                <w:color w:val="000000" w:themeColor="text1"/>
                <w:sz w:val="20"/>
                <w:szCs w:val="20"/>
                <w:lang w:eastAsia="ar-SA"/>
              </w:rPr>
            </w:pPr>
            <w:r w:rsidRPr="00EA4229">
              <w:rPr>
                <w:color w:val="000000" w:themeColor="text1"/>
                <w:sz w:val="20"/>
                <w:szCs w:val="20"/>
                <w:lang w:eastAsia="ar-SA"/>
              </w:rPr>
              <w:t xml:space="preserve">Формуляр за кандидатстване, </w:t>
            </w:r>
            <w:r w:rsidR="000754AB" w:rsidRPr="00EA4229">
              <w:rPr>
                <w:color w:val="000000" w:themeColor="text1"/>
                <w:sz w:val="20"/>
                <w:szCs w:val="20"/>
                <w:lang w:eastAsia="ar-SA"/>
              </w:rPr>
              <w:t xml:space="preserve">придружителни </w:t>
            </w:r>
            <w:r w:rsidRPr="00EA4229">
              <w:rPr>
                <w:color w:val="000000" w:themeColor="text1"/>
                <w:sz w:val="20"/>
                <w:szCs w:val="20"/>
                <w:lang w:eastAsia="ar-SA"/>
              </w:rPr>
              <w:t xml:space="preserve">документи: Работен проект, изготвен в съответствие със Закона за </w:t>
            </w:r>
            <w:r w:rsidRPr="00EA4229">
              <w:rPr>
                <w:color w:val="000000" w:themeColor="text1"/>
                <w:sz w:val="20"/>
                <w:szCs w:val="20"/>
                <w:lang w:eastAsia="ar-SA"/>
              </w:rPr>
              <w:lastRenderedPageBreak/>
              <w:t xml:space="preserve">устройство на </w:t>
            </w:r>
            <w:r w:rsidR="00B11CA6" w:rsidRPr="00EA4229">
              <w:rPr>
                <w:color w:val="000000" w:themeColor="text1"/>
                <w:sz w:val="20"/>
                <w:szCs w:val="20"/>
                <w:lang w:eastAsia="ar-SA"/>
              </w:rPr>
              <w:t xml:space="preserve">територията </w:t>
            </w:r>
            <w:r w:rsidRPr="00EA4229">
              <w:rPr>
                <w:color w:val="000000" w:themeColor="text1"/>
                <w:sz w:val="20"/>
                <w:szCs w:val="20"/>
                <w:lang w:eastAsia="ar-SA"/>
              </w:rPr>
              <w:t>и подзаконовата нормативна уредба към него.</w:t>
            </w:r>
          </w:p>
        </w:tc>
      </w:tr>
      <w:tr w:rsidR="00141364" w:rsidRPr="00EA4229" w14:paraId="5C28238B" w14:textId="77777777" w:rsidTr="00AE2D99">
        <w:tc>
          <w:tcPr>
            <w:tcW w:w="5813" w:type="dxa"/>
            <w:shd w:val="clear" w:color="auto" w:fill="auto"/>
          </w:tcPr>
          <w:p w14:paraId="66E1E898" w14:textId="77777777" w:rsidR="00B243D7" w:rsidRPr="00EA4229" w:rsidRDefault="00B243D7" w:rsidP="00E27CD0">
            <w:pPr>
              <w:numPr>
                <w:ilvl w:val="0"/>
                <w:numId w:val="8"/>
              </w:numPr>
              <w:spacing w:before="60" w:after="60" w:line="312" w:lineRule="auto"/>
              <w:ind w:left="318"/>
              <w:jc w:val="left"/>
              <w:rPr>
                <w:color w:val="000000" w:themeColor="text1"/>
                <w:sz w:val="20"/>
                <w:szCs w:val="20"/>
                <w:lang w:eastAsia="ar-SA"/>
              </w:rPr>
            </w:pPr>
            <w:r w:rsidRPr="00EA4229">
              <w:rPr>
                <w:color w:val="000000" w:themeColor="text1"/>
                <w:sz w:val="20"/>
                <w:szCs w:val="20"/>
                <w:lang w:eastAsia="ar-SA"/>
              </w:rPr>
              <w:lastRenderedPageBreak/>
              <w:t xml:space="preserve">Проектът се изпълнява в рамките на приложимите режими </w:t>
            </w:r>
            <w:r w:rsidR="003B07E5" w:rsidRPr="00EA4229">
              <w:rPr>
                <w:color w:val="000000" w:themeColor="text1"/>
                <w:sz w:val="20"/>
                <w:szCs w:val="20"/>
                <w:lang w:eastAsia="ar-SA"/>
              </w:rPr>
              <w:t xml:space="preserve">„не помощ“ за кандидата и </w:t>
            </w:r>
            <w:r w:rsidR="00E27CD0" w:rsidRPr="00716C51">
              <w:rPr>
                <w:sz w:val="20"/>
                <w:szCs w:val="20"/>
                <w:lang w:eastAsia="ar-SA"/>
              </w:rPr>
              <w:t xml:space="preserve">„не помощ“ </w:t>
            </w:r>
            <w:r w:rsidR="00E27CD0">
              <w:rPr>
                <w:sz w:val="20"/>
                <w:szCs w:val="20"/>
                <w:lang w:eastAsia="ar-SA"/>
              </w:rPr>
              <w:t xml:space="preserve">или </w:t>
            </w:r>
            <w:r w:rsidRPr="00EA4229">
              <w:rPr>
                <w:color w:val="000000" w:themeColor="text1"/>
                <w:sz w:val="20"/>
                <w:szCs w:val="20"/>
                <w:lang w:eastAsia="ar-SA"/>
              </w:rPr>
              <w:t>минимална помощ</w:t>
            </w:r>
            <w:r w:rsidR="003B07E5" w:rsidRPr="00EA4229">
              <w:rPr>
                <w:color w:val="000000" w:themeColor="text1"/>
                <w:sz w:val="20"/>
                <w:szCs w:val="20"/>
                <w:lang w:eastAsia="ar-SA"/>
              </w:rPr>
              <w:t xml:space="preserve"> за партньора (ако е приложимо)</w:t>
            </w:r>
          </w:p>
        </w:tc>
        <w:tc>
          <w:tcPr>
            <w:tcW w:w="624" w:type="dxa"/>
            <w:vAlign w:val="center"/>
          </w:tcPr>
          <w:p w14:paraId="03A4F2BA" w14:textId="77777777" w:rsidR="00B243D7" w:rsidRPr="00EA4229" w:rsidRDefault="00B243D7" w:rsidP="00943CC2">
            <w:pPr>
              <w:spacing w:before="60" w:after="60" w:line="312" w:lineRule="auto"/>
              <w:jc w:val="center"/>
              <w:rPr>
                <w:color w:val="000000" w:themeColor="text1"/>
                <w:sz w:val="20"/>
                <w:szCs w:val="20"/>
                <w:lang w:eastAsia="ar-SA"/>
              </w:rPr>
            </w:pPr>
            <w:r w:rsidRPr="00EA4229">
              <w:rPr>
                <w:color w:val="000000" w:themeColor="text1"/>
                <w:sz w:val="20"/>
                <w:szCs w:val="20"/>
                <w:lang w:eastAsia="ar-SA"/>
              </w:rPr>
              <w:fldChar w:fldCharType="begin">
                <w:ffData>
                  <w:name w:val="Check1"/>
                  <w:enabled/>
                  <w:calcOnExit w:val="0"/>
                  <w:checkBox>
                    <w:size w:val="24"/>
                    <w:default w:val="0"/>
                  </w:checkBox>
                </w:ffData>
              </w:fldChar>
            </w:r>
            <w:r w:rsidRPr="00EA4229">
              <w:rPr>
                <w:color w:val="000000" w:themeColor="text1"/>
                <w:sz w:val="20"/>
                <w:szCs w:val="20"/>
                <w:lang w:eastAsia="ar-SA"/>
              </w:rPr>
              <w:instrText xml:space="preserve"> FORMCHECKBOX </w:instrText>
            </w:r>
            <w:r w:rsidR="00386173">
              <w:rPr>
                <w:color w:val="000000" w:themeColor="text1"/>
                <w:sz w:val="20"/>
                <w:szCs w:val="20"/>
                <w:lang w:eastAsia="ar-SA"/>
              </w:rPr>
            </w:r>
            <w:r w:rsidR="00386173">
              <w:rPr>
                <w:color w:val="000000" w:themeColor="text1"/>
                <w:sz w:val="20"/>
                <w:szCs w:val="20"/>
                <w:lang w:eastAsia="ar-SA"/>
              </w:rPr>
              <w:fldChar w:fldCharType="separate"/>
            </w:r>
            <w:r w:rsidRPr="00EA4229">
              <w:rPr>
                <w:color w:val="000000" w:themeColor="text1"/>
                <w:sz w:val="20"/>
                <w:szCs w:val="20"/>
                <w:lang w:eastAsia="ar-SA"/>
              </w:rPr>
              <w:fldChar w:fldCharType="end"/>
            </w:r>
          </w:p>
        </w:tc>
        <w:tc>
          <w:tcPr>
            <w:tcW w:w="624" w:type="dxa"/>
            <w:vAlign w:val="center"/>
          </w:tcPr>
          <w:p w14:paraId="6A008570" w14:textId="77777777" w:rsidR="00B243D7" w:rsidRPr="00EA4229" w:rsidRDefault="00B243D7" w:rsidP="00943CC2">
            <w:pPr>
              <w:spacing w:before="60" w:after="60" w:line="312" w:lineRule="auto"/>
              <w:jc w:val="center"/>
              <w:rPr>
                <w:color w:val="000000" w:themeColor="text1"/>
                <w:sz w:val="20"/>
                <w:szCs w:val="20"/>
              </w:rPr>
            </w:pPr>
            <w:r w:rsidRPr="00EA4229">
              <w:rPr>
                <w:color w:val="000000" w:themeColor="text1"/>
                <w:sz w:val="20"/>
                <w:szCs w:val="20"/>
              </w:rPr>
              <w:fldChar w:fldCharType="begin">
                <w:ffData>
                  <w:name w:val="Check2"/>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p>
        </w:tc>
        <w:tc>
          <w:tcPr>
            <w:tcW w:w="736" w:type="dxa"/>
            <w:vAlign w:val="center"/>
          </w:tcPr>
          <w:p w14:paraId="310BF88C" w14:textId="77777777" w:rsidR="00B243D7" w:rsidRPr="00EA4229" w:rsidRDefault="00B243D7" w:rsidP="00943CC2">
            <w:pPr>
              <w:spacing w:before="60" w:after="60" w:line="312" w:lineRule="auto"/>
              <w:jc w:val="center"/>
              <w:rPr>
                <w:color w:val="000000" w:themeColor="text1"/>
                <w:sz w:val="20"/>
                <w:szCs w:val="20"/>
              </w:rPr>
            </w:pPr>
          </w:p>
        </w:tc>
        <w:tc>
          <w:tcPr>
            <w:tcW w:w="6524" w:type="dxa"/>
            <w:shd w:val="clear" w:color="auto" w:fill="auto"/>
          </w:tcPr>
          <w:p w14:paraId="334AEB0D" w14:textId="77777777" w:rsidR="00B243D7" w:rsidRPr="00EA4229" w:rsidRDefault="00B243D7" w:rsidP="00943CC2">
            <w:pPr>
              <w:spacing w:before="60" w:after="60" w:line="312" w:lineRule="auto"/>
              <w:jc w:val="left"/>
              <w:rPr>
                <w:color w:val="000000" w:themeColor="text1"/>
                <w:sz w:val="20"/>
                <w:szCs w:val="20"/>
                <w:lang w:eastAsia="ar-SA"/>
              </w:rPr>
            </w:pPr>
            <w:r w:rsidRPr="00EA4229">
              <w:rPr>
                <w:color w:val="000000" w:themeColor="text1"/>
                <w:sz w:val="20"/>
                <w:szCs w:val="20"/>
                <w:lang w:eastAsia="ar-SA"/>
              </w:rPr>
              <w:t xml:space="preserve">Формуляр за кандидатстване, </w:t>
            </w:r>
            <w:r w:rsidR="000754AB" w:rsidRPr="00EA4229">
              <w:rPr>
                <w:color w:val="000000" w:themeColor="text1"/>
                <w:sz w:val="20"/>
                <w:szCs w:val="20"/>
                <w:lang w:eastAsia="ar-SA"/>
              </w:rPr>
              <w:t xml:space="preserve">придружителни </w:t>
            </w:r>
            <w:r w:rsidRPr="00EA4229">
              <w:rPr>
                <w:color w:val="000000" w:themeColor="text1"/>
                <w:sz w:val="20"/>
                <w:szCs w:val="20"/>
                <w:lang w:eastAsia="ar-SA"/>
              </w:rPr>
              <w:t>документи  Декларация за минимални и държавни помощи</w:t>
            </w:r>
          </w:p>
        </w:tc>
      </w:tr>
      <w:tr w:rsidR="00141364" w:rsidRPr="00EA4229" w14:paraId="3F47F8DB" w14:textId="77777777" w:rsidTr="00AE2D99">
        <w:tc>
          <w:tcPr>
            <w:tcW w:w="5813" w:type="dxa"/>
            <w:shd w:val="clear" w:color="auto" w:fill="auto"/>
          </w:tcPr>
          <w:p w14:paraId="0AE872D3" w14:textId="77777777" w:rsidR="00B243D7" w:rsidRPr="00EA4229" w:rsidRDefault="00B243D7" w:rsidP="00943CC2">
            <w:pPr>
              <w:numPr>
                <w:ilvl w:val="0"/>
                <w:numId w:val="8"/>
              </w:numPr>
              <w:spacing w:before="60" w:after="60" w:line="312" w:lineRule="auto"/>
              <w:ind w:left="318"/>
              <w:jc w:val="left"/>
              <w:rPr>
                <w:color w:val="000000" w:themeColor="text1"/>
                <w:sz w:val="20"/>
                <w:szCs w:val="20"/>
                <w:lang w:eastAsia="ar-SA"/>
              </w:rPr>
            </w:pPr>
            <w:r w:rsidRPr="00EA4229">
              <w:rPr>
                <w:color w:val="000000" w:themeColor="text1"/>
                <w:sz w:val="20"/>
                <w:szCs w:val="20"/>
                <w:lang w:eastAsia="ar-SA"/>
              </w:rPr>
              <w:t>Дейностите по проекта не са започна</w:t>
            </w:r>
            <w:r w:rsidR="003B07E5" w:rsidRPr="00EA4229">
              <w:rPr>
                <w:color w:val="000000" w:themeColor="text1"/>
                <w:sz w:val="20"/>
                <w:szCs w:val="20"/>
                <w:lang w:eastAsia="ar-SA"/>
              </w:rPr>
              <w:t>л</w:t>
            </w:r>
            <w:r w:rsidRPr="00EA4229">
              <w:rPr>
                <w:color w:val="000000" w:themeColor="text1"/>
                <w:sz w:val="20"/>
                <w:szCs w:val="20"/>
                <w:lang w:eastAsia="ar-SA"/>
              </w:rPr>
              <w:t xml:space="preserve">и преди подаването на Формуляра за кандидатстване </w:t>
            </w:r>
          </w:p>
        </w:tc>
        <w:tc>
          <w:tcPr>
            <w:tcW w:w="624" w:type="dxa"/>
            <w:vAlign w:val="center"/>
          </w:tcPr>
          <w:p w14:paraId="1289CEA3" w14:textId="77777777" w:rsidR="00B243D7" w:rsidRPr="00EA4229" w:rsidRDefault="00B243D7" w:rsidP="00943CC2">
            <w:pPr>
              <w:spacing w:before="60" w:after="60" w:line="312" w:lineRule="auto"/>
              <w:jc w:val="center"/>
              <w:rPr>
                <w:color w:val="000000" w:themeColor="text1"/>
                <w:sz w:val="20"/>
                <w:szCs w:val="20"/>
                <w:lang w:eastAsia="ar-SA"/>
              </w:rPr>
            </w:pPr>
            <w:r w:rsidRPr="00EA4229">
              <w:rPr>
                <w:color w:val="000000" w:themeColor="text1"/>
                <w:sz w:val="20"/>
                <w:szCs w:val="20"/>
                <w:lang w:eastAsia="ar-SA"/>
              </w:rPr>
              <w:fldChar w:fldCharType="begin">
                <w:ffData>
                  <w:name w:val="Check1"/>
                  <w:enabled/>
                  <w:calcOnExit w:val="0"/>
                  <w:checkBox>
                    <w:size w:val="24"/>
                    <w:default w:val="0"/>
                  </w:checkBox>
                </w:ffData>
              </w:fldChar>
            </w:r>
            <w:r w:rsidRPr="00EA4229">
              <w:rPr>
                <w:color w:val="000000" w:themeColor="text1"/>
                <w:sz w:val="20"/>
                <w:szCs w:val="20"/>
                <w:lang w:eastAsia="ar-SA"/>
              </w:rPr>
              <w:instrText xml:space="preserve"> FORMCHECKBOX </w:instrText>
            </w:r>
            <w:r w:rsidR="00386173">
              <w:rPr>
                <w:color w:val="000000" w:themeColor="text1"/>
                <w:sz w:val="20"/>
                <w:szCs w:val="20"/>
                <w:lang w:eastAsia="ar-SA"/>
              </w:rPr>
            </w:r>
            <w:r w:rsidR="00386173">
              <w:rPr>
                <w:color w:val="000000" w:themeColor="text1"/>
                <w:sz w:val="20"/>
                <w:szCs w:val="20"/>
                <w:lang w:eastAsia="ar-SA"/>
              </w:rPr>
              <w:fldChar w:fldCharType="separate"/>
            </w:r>
            <w:r w:rsidRPr="00EA4229">
              <w:rPr>
                <w:color w:val="000000" w:themeColor="text1"/>
                <w:sz w:val="20"/>
                <w:szCs w:val="20"/>
                <w:lang w:eastAsia="ar-SA"/>
              </w:rPr>
              <w:fldChar w:fldCharType="end"/>
            </w:r>
          </w:p>
        </w:tc>
        <w:tc>
          <w:tcPr>
            <w:tcW w:w="624" w:type="dxa"/>
            <w:vAlign w:val="center"/>
          </w:tcPr>
          <w:p w14:paraId="4BC90FB7" w14:textId="77777777" w:rsidR="00B243D7" w:rsidRPr="00EA4229" w:rsidRDefault="00B243D7" w:rsidP="00943CC2">
            <w:pPr>
              <w:spacing w:before="60" w:after="60" w:line="312" w:lineRule="auto"/>
              <w:jc w:val="center"/>
              <w:rPr>
                <w:color w:val="000000" w:themeColor="text1"/>
                <w:sz w:val="20"/>
                <w:szCs w:val="20"/>
              </w:rPr>
            </w:pPr>
            <w:r w:rsidRPr="00EA4229">
              <w:rPr>
                <w:color w:val="000000" w:themeColor="text1"/>
                <w:sz w:val="20"/>
                <w:szCs w:val="20"/>
              </w:rPr>
              <w:fldChar w:fldCharType="begin">
                <w:ffData>
                  <w:name w:val="Check2"/>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p>
        </w:tc>
        <w:tc>
          <w:tcPr>
            <w:tcW w:w="736" w:type="dxa"/>
            <w:vAlign w:val="center"/>
          </w:tcPr>
          <w:p w14:paraId="7B6CCAC6" w14:textId="77777777" w:rsidR="00B243D7" w:rsidRPr="00EA4229" w:rsidDel="0098534C" w:rsidRDefault="00B243D7" w:rsidP="00943CC2">
            <w:pPr>
              <w:spacing w:before="60" w:after="60" w:line="312" w:lineRule="auto"/>
              <w:jc w:val="center"/>
              <w:rPr>
                <w:color w:val="000000" w:themeColor="text1"/>
                <w:sz w:val="20"/>
                <w:szCs w:val="20"/>
              </w:rPr>
            </w:pPr>
          </w:p>
        </w:tc>
        <w:tc>
          <w:tcPr>
            <w:tcW w:w="6524" w:type="dxa"/>
            <w:shd w:val="clear" w:color="auto" w:fill="auto"/>
          </w:tcPr>
          <w:p w14:paraId="17AC1255" w14:textId="77777777" w:rsidR="00B243D7" w:rsidRPr="00EA4229" w:rsidRDefault="00B243D7" w:rsidP="00943CC2">
            <w:pPr>
              <w:spacing w:before="60" w:after="60" w:line="312" w:lineRule="auto"/>
              <w:jc w:val="left"/>
              <w:rPr>
                <w:color w:val="000000" w:themeColor="text1"/>
                <w:sz w:val="20"/>
                <w:szCs w:val="20"/>
                <w:lang w:eastAsia="ar-SA"/>
              </w:rPr>
            </w:pPr>
            <w:r w:rsidRPr="00EA4229">
              <w:rPr>
                <w:color w:val="000000" w:themeColor="text1"/>
                <w:sz w:val="20"/>
                <w:szCs w:val="20"/>
                <w:lang w:eastAsia="ar-SA"/>
              </w:rPr>
              <w:t xml:space="preserve">Формуляр за кандидатстване, </w:t>
            </w:r>
            <w:r w:rsidR="000754AB" w:rsidRPr="00EA4229">
              <w:rPr>
                <w:color w:val="000000" w:themeColor="text1"/>
                <w:sz w:val="20"/>
                <w:szCs w:val="20"/>
                <w:lang w:eastAsia="ar-SA"/>
              </w:rPr>
              <w:t xml:space="preserve">придружителни </w:t>
            </w:r>
            <w:r w:rsidRPr="00EA4229">
              <w:rPr>
                <w:color w:val="000000" w:themeColor="text1"/>
                <w:sz w:val="20"/>
                <w:szCs w:val="20"/>
                <w:lang w:eastAsia="ar-SA"/>
              </w:rPr>
              <w:t>документи:  Декларация за минимални и държавни помощи, Декларация за наличие/липса на двойно финансиране</w:t>
            </w:r>
          </w:p>
        </w:tc>
      </w:tr>
      <w:tr w:rsidR="00141364" w:rsidRPr="00EA4229" w14:paraId="4CEC680B" w14:textId="77777777" w:rsidTr="00AE2D99">
        <w:tc>
          <w:tcPr>
            <w:tcW w:w="5813" w:type="dxa"/>
            <w:shd w:val="clear" w:color="auto" w:fill="auto"/>
          </w:tcPr>
          <w:p w14:paraId="4722C951" w14:textId="77777777" w:rsidR="00B243D7" w:rsidRPr="00EA4229" w:rsidRDefault="00B243D7" w:rsidP="00943CC2">
            <w:pPr>
              <w:numPr>
                <w:ilvl w:val="0"/>
                <w:numId w:val="8"/>
              </w:numPr>
              <w:spacing w:before="60" w:after="60" w:line="312" w:lineRule="auto"/>
              <w:ind w:left="318"/>
              <w:jc w:val="left"/>
              <w:rPr>
                <w:color w:val="000000" w:themeColor="text1"/>
                <w:sz w:val="20"/>
                <w:szCs w:val="20"/>
                <w:lang w:eastAsia="ar-SA"/>
              </w:rPr>
            </w:pPr>
            <w:r w:rsidRPr="00EA4229">
              <w:rPr>
                <w:color w:val="000000" w:themeColor="text1"/>
                <w:sz w:val="20"/>
                <w:szCs w:val="20"/>
                <w:lang w:eastAsia="ar-SA"/>
              </w:rPr>
              <w:t>Проектното предложение съдържа дейности за информираност и публичност</w:t>
            </w:r>
          </w:p>
        </w:tc>
        <w:tc>
          <w:tcPr>
            <w:tcW w:w="624" w:type="dxa"/>
            <w:vAlign w:val="center"/>
          </w:tcPr>
          <w:p w14:paraId="1C920783" w14:textId="77777777" w:rsidR="00B243D7" w:rsidRPr="00EA4229" w:rsidRDefault="00B243D7" w:rsidP="00943CC2">
            <w:pPr>
              <w:spacing w:before="60" w:after="60" w:line="312" w:lineRule="auto"/>
              <w:jc w:val="center"/>
              <w:rPr>
                <w:color w:val="000000" w:themeColor="text1"/>
                <w:sz w:val="20"/>
                <w:szCs w:val="20"/>
                <w:lang w:eastAsia="ar-SA"/>
              </w:rPr>
            </w:pPr>
            <w:r w:rsidRPr="00EA4229">
              <w:rPr>
                <w:color w:val="000000" w:themeColor="text1"/>
                <w:sz w:val="20"/>
                <w:szCs w:val="20"/>
                <w:lang w:eastAsia="ar-SA"/>
              </w:rPr>
              <w:fldChar w:fldCharType="begin">
                <w:ffData>
                  <w:name w:val="Check1"/>
                  <w:enabled/>
                  <w:calcOnExit w:val="0"/>
                  <w:checkBox>
                    <w:size w:val="24"/>
                    <w:default w:val="0"/>
                  </w:checkBox>
                </w:ffData>
              </w:fldChar>
            </w:r>
            <w:r w:rsidRPr="00EA4229">
              <w:rPr>
                <w:color w:val="000000" w:themeColor="text1"/>
                <w:sz w:val="20"/>
                <w:szCs w:val="20"/>
                <w:lang w:eastAsia="ar-SA"/>
              </w:rPr>
              <w:instrText xml:space="preserve"> FORMCHECKBOX </w:instrText>
            </w:r>
            <w:r w:rsidR="00386173">
              <w:rPr>
                <w:color w:val="000000" w:themeColor="text1"/>
                <w:sz w:val="20"/>
                <w:szCs w:val="20"/>
                <w:lang w:eastAsia="ar-SA"/>
              </w:rPr>
            </w:r>
            <w:r w:rsidR="00386173">
              <w:rPr>
                <w:color w:val="000000" w:themeColor="text1"/>
                <w:sz w:val="20"/>
                <w:szCs w:val="20"/>
                <w:lang w:eastAsia="ar-SA"/>
              </w:rPr>
              <w:fldChar w:fldCharType="separate"/>
            </w:r>
            <w:r w:rsidRPr="00EA4229">
              <w:rPr>
                <w:color w:val="000000" w:themeColor="text1"/>
                <w:sz w:val="20"/>
                <w:szCs w:val="20"/>
                <w:lang w:eastAsia="ar-SA"/>
              </w:rPr>
              <w:fldChar w:fldCharType="end"/>
            </w:r>
          </w:p>
        </w:tc>
        <w:tc>
          <w:tcPr>
            <w:tcW w:w="624" w:type="dxa"/>
            <w:vAlign w:val="center"/>
          </w:tcPr>
          <w:p w14:paraId="2936F353" w14:textId="77777777" w:rsidR="00B243D7" w:rsidRPr="00EA4229" w:rsidRDefault="00B243D7" w:rsidP="00943CC2">
            <w:pPr>
              <w:spacing w:before="60" w:after="60" w:line="312" w:lineRule="auto"/>
              <w:jc w:val="center"/>
              <w:rPr>
                <w:color w:val="000000" w:themeColor="text1"/>
                <w:sz w:val="20"/>
                <w:szCs w:val="20"/>
              </w:rPr>
            </w:pPr>
            <w:r w:rsidRPr="00EA4229">
              <w:rPr>
                <w:color w:val="000000" w:themeColor="text1"/>
                <w:sz w:val="20"/>
                <w:szCs w:val="20"/>
              </w:rPr>
              <w:fldChar w:fldCharType="begin">
                <w:ffData>
                  <w:name w:val="Check2"/>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p>
        </w:tc>
        <w:tc>
          <w:tcPr>
            <w:tcW w:w="736" w:type="dxa"/>
            <w:vAlign w:val="center"/>
          </w:tcPr>
          <w:p w14:paraId="3C217C9D" w14:textId="77777777" w:rsidR="00B243D7" w:rsidRPr="00EA4229" w:rsidDel="0098534C" w:rsidRDefault="00B243D7" w:rsidP="00943CC2">
            <w:pPr>
              <w:spacing w:before="60" w:after="60" w:line="312" w:lineRule="auto"/>
              <w:jc w:val="center"/>
              <w:rPr>
                <w:color w:val="000000" w:themeColor="text1"/>
                <w:sz w:val="20"/>
                <w:szCs w:val="20"/>
              </w:rPr>
            </w:pPr>
          </w:p>
        </w:tc>
        <w:tc>
          <w:tcPr>
            <w:tcW w:w="6524" w:type="dxa"/>
            <w:shd w:val="clear" w:color="auto" w:fill="auto"/>
          </w:tcPr>
          <w:p w14:paraId="6BB6551F" w14:textId="77777777" w:rsidR="00B243D7" w:rsidRPr="00EA4229" w:rsidRDefault="00B243D7" w:rsidP="00943CC2">
            <w:pPr>
              <w:spacing w:before="60" w:after="60" w:line="312" w:lineRule="auto"/>
              <w:jc w:val="left"/>
              <w:rPr>
                <w:color w:val="000000" w:themeColor="text1"/>
                <w:sz w:val="20"/>
                <w:szCs w:val="20"/>
                <w:lang w:eastAsia="ar-SA"/>
              </w:rPr>
            </w:pPr>
            <w:r w:rsidRPr="00EA4229">
              <w:rPr>
                <w:color w:val="000000" w:themeColor="text1"/>
                <w:sz w:val="20"/>
                <w:szCs w:val="20"/>
                <w:lang w:eastAsia="ar-SA"/>
              </w:rPr>
              <w:t>Формуляр за кандидатстване</w:t>
            </w:r>
          </w:p>
        </w:tc>
      </w:tr>
      <w:tr w:rsidR="00141364" w:rsidRPr="00EA4229" w14:paraId="217D5E11" w14:textId="77777777" w:rsidTr="00AE2D99">
        <w:tc>
          <w:tcPr>
            <w:tcW w:w="5813" w:type="dxa"/>
            <w:shd w:val="clear" w:color="auto" w:fill="auto"/>
          </w:tcPr>
          <w:p w14:paraId="2460497C" w14:textId="77777777" w:rsidR="00B243D7" w:rsidRPr="00EA4229" w:rsidRDefault="00B243D7" w:rsidP="00943CC2">
            <w:pPr>
              <w:numPr>
                <w:ilvl w:val="0"/>
                <w:numId w:val="8"/>
              </w:numPr>
              <w:spacing w:before="60" w:after="60" w:line="312" w:lineRule="auto"/>
              <w:ind w:left="318"/>
              <w:jc w:val="left"/>
              <w:rPr>
                <w:color w:val="000000" w:themeColor="text1"/>
                <w:sz w:val="20"/>
                <w:szCs w:val="20"/>
                <w:lang w:eastAsia="ar-SA"/>
              </w:rPr>
            </w:pPr>
            <w:r w:rsidRPr="00EA4229">
              <w:rPr>
                <w:color w:val="000000" w:themeColor="text1"/>
                <w:sz w:val="20"/>
                <w:szCs w:val="20"/>
                <w:lang w:eastAsia="ar-SA"/>
              </w:rPr>
              <w:t>Продължителността на проекта не надхвърля 18 (осемнадесет) месеца</w:t>
            </w:r>
          </w:p>
        </w:tc>
        <w:tc>
          <w:tcPr>
            <w:tcW w:w="624" w:type="dxa"/>
            <w:vAlign w:val="center"/>
          </w:tcPr>
          <w:p w14:paraId="1CEFEB92" w14:textId="77777777" w:rsidR="00B243D7" w:rsidRPr="00EA4229" w:rsidRDefault="00B243D7" w:rsidP="00943CC2">
            <w:pPr>
              <w:spacing w:before="60" w:after="60" w:line="312" w:lineRule="auto"/>
              <w:jc w:val="center"/>
              <w:rPr>
                <w:color w:val="000000" w:themeColor="text1"/>
                <w:sz w:val="20"/>
                <w:szCs w:val="20"/>
                <w:lang w:eastAsia="ar-SA"/>
              </w:rPr>
            </w:pPr>
            <w:r w:rsidRPr="00EA4229">
              <w:rPr>
                <w:color w:val="000000" w:themeColor="text1"/>
                <w:sz w:val="20"/>
                <w:szCs w:val="20"/>
                <w:lang w:eastAsia="ar-SA"/>
              </w:rPr>
              <w:fldChar w:fldCharType="begin">
                <w:ffData>
                  <w:name w:val="Check1"/>
                  <w:enabled/>
                  <w:calcOnExit w:val="0"/>
                  <w:checkBox>
                    <w:size w:val="24"/>
                    <w:default w:val="0"/>
                  </w:checkBox>
                </w:ffData>
              </w:fldChar>
            </w:r>
            <w:r w:rsidRPr="00EA4229">
              <w:rPr>
                <w:color w:val="000000" w:themeColor="text1"/>
                <w:sz w:val="20"/>
                <w:szCs w:val="20"/>
                <w:lang w:eastAsia="ar-SA"/>
              </w:rPr>
              <w:instrText xml:space="preserve"> FORMCHECKBOX </w:instrText>
            </w:r>
            <w:r w:rsidR="00386173">
              <w:rPr>
                <w:color w:val="000000" w:themeColor="text1"/>
                <w:sz w:val="20"/>
                <w:szCs w:val="20"/>
                <w:lang w:eastAsia="ar-SA"/>
              </w:rPr>
            </w:r>
            <w:r w:rsidR="00386173">
              <w:rPr>
                <w:color w:val="000000" w:themeColor="text1"/>
                <w:sz w:val="20"/>
                <w:szCs w:val="20"/>
                <w:lang w:eastAsia="ar-SA"/>
              </w:rPr>
              <w:fldChar w:fldCharType="separate"/>
            </w:r>
            <w:r w:rsidRPr="00EA4229">
              <w:rPr>
                <w:color w:val="000000" w:themeColor="text1"/>
                <w:sz w:val="20"/>
                <w:szCs w:val="20"/>
                <w:lang w:eastAsia="ar-SA"/>
              </w:rPr>
              <w:fldChar w:fldCharType="end"/>
            </w:r>
          </w:p>
        </w:tc>
        <w:tc>
          <w:tcPr>
            <w:tcW w:w="624" w:type="dxa"/>
            <w:vAlign w:val="center"/>
          </w:tcPr>
          <w:p w14:paraId="3B2D0B7E" w14:textId="77777777" w:rsidR="00B243D7" w:rsidRPr="00EA4229" w:rsidRDefault="00B243D7" w:rsidP="00943CC2">
            <w:pPr>
              <w:spacing w:before="60" w:after="60" w:line="312" w:lineRule="auto"/>
              <w:jc w:val="center"/>
              <w:rPr>
                <w:color w:val="000000" w:themeColor="text1"/>
                <w:sz w:val="20"/>
                <w:szCs w:val="20"/>
              </w:rPr>
            </w:pPr>
            <w:r w:rsidRPr="00EA4229">
              <w:rPr>
                <w:color w:val="000000" w:themeColor="text1"/>
                <w:sz w:val="20"/>
                <w:szCs w:val="20"/>
              </w:rPr>
              <w:fldChar w:fldCharType="begin">
                <w:ffData>
                  <w:name w:val="Check2"/>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p>
        </w:tc>
        <w:tc>
          <w:tcPr>
            <w:tcW w:w="736" w:type="dxa"/>
            <w:vAlign w:val="center"/>
          </w:tcPr>
          <w:p w14:paraId="4A1EB73E" w14:textId="77777777" w:rsidR="00B243D7" w:rsidRPr="00EA4229" w:rsidRDefault="00B243D7" w:rsidP="00943CC2">
            <w:pPr>
              <w:spacing w:before="60" w:after="60" w:line="312" w:lineRule="auto"/>
              <w:jc w:val="center"/>
              <w:rPr>
                <w:color w:val="000000" w:themeColor="text1"/>
                <w:sz w:val="20"/>
                <w:szCs w:val="20"/>
              </w:rPr>
            </w:pPr>
          </w:p>
        </w:tc>
        <w:tc>
          <w:tcPr>
            <w:tcW w:w="6524" w:type="dxa"/>
            <w:shd w:val="clear" w:color="auto" w:fill="auto"/>
          </w:tcPr>
          <w:p w14:paraId="17689088" w14:textId="77777777" w:rsidR="00B243D7" w:rsidRPr="00EA4229" w:rsidRDefault="00B243D7" w:rsidP="00943CC2">
            <w:pPr>
              <w:spacing w:before="60" w:after="60" w:line="312" w:lineRule="auto"/>
              <w:jc w:val="left"/>
              <w:rPr>
                <w:color w:val="000000" w:themeColor="text1"/>
                <w:sz w:val="20"/>
                <w:szCs w:val="20"/>
                <w:lang w:eastAsia="ar-SA"/>
              </w:rPr>
            </w:pPr>
            <w:r w:rsidRPr="00EA4229">
              <w:rPr>
                <w:color w:val="000000" w:themeColor="text1"/>
                <w:sz w:val="20"/>
                <w:szCs w:val="20"/>
                <w:lang w:eastAsia="ar-SA"/>
              </w:rPr>
              <w:t>Формуляр за кандидатстване</w:t>
            </w:r>
          </w:p>
        </w:tc>
      </w:tr>
      <w:tr w:rsidR="00141364" w:rsidRPr="00EA4229" w14:paraId="14133443" w14:textId="77777777" w:rsidTr="00AE2D99">
        <w:tc>
          <w:tcPr>
            <w:tcW w:w="5813" w:type="dxa"/>
            <w:shd w:val="clear" w:color="auto" w:fill="auto"/>
          </w:tcPr>
          <w:p w14:paraId="618E6F8A" w14:textId="77777777" w:rsidR="00B243D7" w:rsidRPr="00EA4229" w:rsidRDefault="00B243D7" w:rsidP="00943CC2">
            <w:pPr>
              <w:numPr>
                <w:ilvl w:val="0"/>
                <w:numId w:val="8"/>
              </w:numPr>
              <w:spacing w:before="60" w:after="60" w:line="312" w:lineRule="auto"/>
              <w:ind w:left="318"/>
              <w:jc w:val="left"/>
              <w:rPr>
                <w:color w:val="000000" w:themeColor="text1"/>
                <w:sz w:val="20"/>
                <w:szCs w:val="20"/>
                <w:lang w:eastAsia="ar-SA"/>
              </w:rPr>
            </w:pPr>
            <w:r w:rsidRPr="00EA4229">
              <w:rPr>
                <w:color w:val="000000" w:themeColor="text1"/>
                <w:sz w:val="20"/>
                <w:szCs w:val="20"/>
                <w:lang w:eastAsia="ar-SA"/>
              </w:rPr>
              <w:t>Размерът на исканата безвъзмездна финансова помощ е по-голям или равен на 200 000 евро</w:t>
            </w:r>
          </w:p>
        </w:tc>
        <w:tc>
          <w:tcPr>
            <w:tcW w:w="624" w:type="dxa"/>
            <w:vAlign w:val="center"/>
          </w:tcPr>
          <w:p w14:paraId="3059F845" w14:textId="77777777" w:rsidR="00B243D7" w:rsidRPr="00EA4229" w:rsidRDefault="00B243D7" w:rsidP="00943CC2">
            <w:pPr>
              <w:spacing w:before="60" w:after="60" w:line="312" w:lineRule="auto"/>
              <w:jc w:val="center"/>
              <w:rPr>
                <w:color w:val="000000" w:themeColor="text1"/>
                <w:sz w:val="20"/>
                <w:szCs w:val="20"/>
                <w:lang w:eastAsia="ar-SA"/>
              </w:rPr>
            </w:pPr>
            <w:r w:rsidRPr="00EA4229">
              <w:rPr>
                <w:color w:val="000000" w:themeColor="text1"/>
                <w:sz w:val="20"/>
                <w:szCs w:val="20"/>
                <w:lang w:eastAsia="ar-SA"/>
              </w:rPr>
              <w:fldChar w:fldCharType="begin">
                <w:ffData>
                  <w:name w:val="Check1"/>
                  <w:enabled/>
                  <w:calcOnExit w:val="0"/>
                  <w:checkBox>
                    <w:size w:val="24"/>
                    <w:default w:val="0"/>
                  </w:checkBox>
                </w:ffData>
              </w:fldChar>
            </w:r>
            <w:r w:rsidRPr="00EA4229">
              <w:rPr>
                <w:color w:val="000000" w:themeColor="text1"/>
                <w:sz w:val="20"/>
                <w:szCs w:val="20"/>
                <w:lang w:eastAsia="ar-SA"/>
              </w:rPr>
              <w:instrText xml:space="preserve"> FORMCHECKBOX </w:instrText>
            </w:r>
            <w:r w:rsidR="00386173">
              <w:rPr>
                <w:color w:val="000000" w:themeColor="text1"/>
                <w:sz w:val="20"/>
                <w:szCs w:val="20"/>
                <w:lang w:eastAsia="ar-SA"/>
              </w:rPr>
            </w:r>
            <w:r w:rsidR="00386173">
              <w:rPr>
                <w:color w:val="000000" w:themeColor="text1"/>
                <w:sz w:val="20"/>
                <w:szCs w:val="20"/>
                <w:lang w:eastAsia="ar-SA"/>
              </w:rPr>
              <w:fldChar w:fldCharType="separate"/>
            </w:r>
            <w:r w:rsidRPr="00EA4229">
              <w:rPr>
                <w:color w:val="000000" w:themeColor="text1"/>
                <w:sz w:val="20"/>
                <w:szCs w:val="20"/>
                <w:lang w:eastAsia="ar-SA"/>
              </w:rPr>
              <w:fldChar w:fldCharType="end"/>
            </w:r>
          </w:p>
        </w:tc>
        <w:tc>
          <w:tcPr>
            <w:tcW w:w="624" w:type="dxa"/>
            <w:vAlign w:val="center"/>
          </w:tcPr>
          <w:p w14:paraId="06964191" w14:textId="77777777" w:rsidR="00B243D7" w:rsidRPr="00EA4229" w:rsidRDefault="00B243D7" w:rsidP="00943CC2">
            <w:pPr>
              <w:spacing w:before="60" w:after="60" w:line="312" w:lineRule="auto"/>
              <w:jc w:val="center"/>
              <w:rPr>
                <w:color w:val="000000" w:themeColor="text1"/>
                <w:sz w:val="20"/>
                <w:szCs w:val="20"/>
              </w:rPr>
            </w:pPr>
            <w:r w:rsidRPr="00EA4229">
              <w:rPr>
                <w:color w:val="000000" w:themeColor="text1"/>
                <w:sz w:val="20"/>
                <w:szCs w:val="20"/>
              </w:rPr>
              <w:fldChar w:fldCharType="begin">
                <w:ffData>
                  <w:name w:val="Check2"/>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p>
        </w:tc>
        <w:tc>
          <w:tcPr>
            <w:tcW w:w="736" w:type="dxa"/>
            <w:vAlign w:val="center"/>
          </w:tcPr>
          <w:p w14:paraId="4D5E0AA0" w14:textId="77777777" w:rsidR="00B243D7" w:rsidRPr="00EA4229" w:rsidRDefault="00B243D7" w:rsidP="00943CC2">
            <w:pPr>
              <w:spacing w:before="60" w:after="60" w:line="312" w:lineRule="auto"/>
              <w:jc w:val="center"/>
              <w:rPr>
                <w:color w:val="000000" w:themeColor="text1"/>
                <w:sz w:val="20"/>
                <w:szCs w:val="20"/>
              </w:rPr>
            </w:pPr>
          </w:p>
        </w:tc>
        <w:tc>
          <w:tcPr>
            <w:tcW w:w="6524" w:type="dxa"/>
            <w:shd w:val="clear" w:color="auto" w:fill="auto"/>
          </w:tcPr>
          <w:p w14:paraId="2BCA89BF" w14:textId="532F784B" w:rsidR="00B243D7" w:rsidRPr="00EA4229" w:rsidRDefault="00EB3096" w:rsidP="00E91A7D">
            <w:pPr>
              <w:spacing w:before="60" w:after="60" w:line="312" w:lineRule="auto"/>
              <w:jc w:val="left"/>
              <w:rPr>
                <w:color w:val="000000" w:themeColor="text1"/>
                <w:sz w:val="20"/>
                <w:szCs w:val="20"/>
                <w:lang w:eastAsia="ar-SA"/>
              </w:rPr>
            </w:pPr>
            <w:r w:rsidRPr="00EA4229">
              <w:rPr>
                <w:color w:val="000000" w:themeColor="text1"/>
                <w:sz w:val="20"/>
                <w:szCs w:val="20"/>
                <w:lang w:eastAsia="ar-SA"/>
              </w:rPr>
              <w:t>Формуляр за кандидатстване</w:t>
            </w:r>
            <w:r w:rsidR="00BD4013" w:rsidRPr="00EA4229">
              <w:rPr>
                <w:color w:val="000000" w:themeColor="text1"/>
                <w:sz w:val="20"/>
                <w:szCs w:val="20"/>
                <w:lang w:eastAsia="ar-SA"/>
              </w:rPr>
              <w:t xml:space="preserve"> </w:t>
            </w:r>
          </w:p>
        </w:tc>
      </w:tr>
      <w:tr w:rsidR="00141364" w:rsidRPr="00EA4229" w14:paraId="5E9D675E" w14:textId="77777777" w:rsidTr="00AE2D99">
        <w:tc>
          <w:tcPr>
            <w:tcW w:w="5813" w:type="dxa"/>
            <w:shd w:val="clear" w:color="auto" w:fill="auto"/>
          </w:tcPr>
          <w:p w14:paraId="3FC8B9F1" w14:textId="77777777" w:rsidR="00B243D7" w:rsidRPr="00EA4229" w:rsidRDefault="00B243D7" w:rsidP="00943CC2">
            <w:pPr>
              <w:numPr>
                <w:ilvl w:val="0"/>
                <w:numId w:val="8"/>
              </w:numPr>
              <w:spacing w:before="60" w:after="60" w:line="312" w:lineRule="auto"/>
              <w:ind w:left="318"/>
              <w:jc w:val="left"/>
              <w:rPr>
                <w:color w:val="000000" w:themeColor="text1"/>
                <w:sz w:val="20"/>
                <w:szCs w:val="20"/>
                <w:lang w:eastAsia="ar-SA"/>
              </w:rPr>
            </w:pPr>
            <w:r w:rsidRPr="00EA4229">
              <w:rPr>
                <w:color w:val="000000" w:themeColor="text1"/>
                <w:sz w:val="20"/>
                <w:szCs w:val="20"/>
                <w:lang w:eastAsia="ar-SA"/>
              </w:rPr>
              <w:t>Размерът на исканата безвъзмездна финансова помощ не надвишава 600 000 евро</w:t>
            </w:r>
          </w:p>
        </w:tc>
        <w:tc>
          <w:tcPr>
            <w:tcW w:w="624" w:type="dxa"/>
            <w:vAlign w:val="center"/>
          </w:tcPr>
          <w:p w14:paraId="129236F5" w14:textId="77777777" w:rsidR="00B243D7" w:rsidRPr="00EA4229" w:rsidRDefault="00B243D7" w:rsidP="00943CC2">
            <w:pPr>
              <w:spacing w:before="60" w:after="60" w:line="312" w:lineRule="auto"/>
              <w:jc w:val="center"/>
              <w:rPr>
                <w:color w:val="000000" w:themeColor="text1"/>
                <w:sz w:val="20"/>
                <w:szCs w:val="20"/>
                <w:lang w:eastAsia="ar-SA"/>
              </w:rPr>
            </w:pPr>
            <w:r w:rsidRPr="00EA4229">
              <w:rPr>
                <w:color w:val="000000" w:themeColor="text1"/>
                <w:sz w:val="20"/>
                <w:szCs w:val="20"/>
                <w:lang w:eastAsia="ar-SA"/>
              </w:rPr>
              <w:fldChar w:fldCharType="begin">
                <w:ffData>
                  <w:name w:val="Check1"/>
                  <w:enabled/>
                  <w:calcOnExit w:val="0"/>
                  <w:checkBox>
                    <w:size w:val="24"/>
                    <w:default w:val="0"/>
                  </w:checkBox>
                </w:ffData>
              </w:fldChar>
            </w:r>
            <w:r w:rsidRPr="00EA4229">
              <w:rPr>
                <w:color w:val="000000" w:themeColor="text1"/>
                <w:sz w:val="20"/>
                <w:szCs w:val="20"/>
                <w:lang w:eastAsia="ar-SA"/>
              </w:rPr>
              <w:instrText xml:space="preserve"> FORMCHECKBOX </w:instrText>
            </w:r>
            <w:r w:rsidR="00386173">
              <w:rPr>
                <w:color w:val="000000" w:themeColor="text1"/>
                <w:sz w:val="20"/>
                <w:szCs w:val="20"/>
                <w:lang w:eastAsia="ar-SA"/>
              </w:rPr>
            </w:r>
            <w:r w:rsidR="00386173">
              <w:rPr>
                <w:color w:val="000000" w:themeColor="text1"/>
                <w:sz w:val="20"/>
                <w:szCs w:val="20"/>
                <w:lang w:eastAsia="ar-SA"/>
              </w:rPr>
              <w:fldChar w:fldCharType="separate"/>
            </w:r>
            <w:r w:rsidRPr="00EA4229">
              <w:rPr>
                <w:color w:val="000000" w:themeColor="text1"/>
                <w:sz w:val="20"/>
                <w:szCs w:val="20"/>
                <w:lang w:eastAsia="ar-SA"/>
              </w:rPr>
              <w:fldChar w:fldCharType="end"/>
            </w:r>
          </w:p>
        </w:tc>
        <w:tc>
          <w:tcPr>
            <w:tcW w:w="624" w:type="dxa"/>
            <w:vAlign w:val="center"/>
          </w:tcPr>
          <w:p w14:paraId="0E5317C5" w14:textId="77777777" w:rsidR="00B243D7" w:rsidRPr="00EA4229" w:rsidRDefault="00B243D7" w:rsidP="00943CC2">
            <w:pPr>
              <w:spacing w:before="60" w:after="60" w:line="312" w:lineRule="auto"/>
              <w:jc w:val="center"/>
              <w:rPr>
                <w:color w:val="000000" w:themeColor="text1"/>
                <w:sz w:val="20"/>
                <w:szCs w:val="20"/>
              </w:rPr>
            </w:pPr>
            <w:r w:rsidRPr="00EA4229">
              <w:rPr>
                <w:color w:val="000000" w:themeColor="text1"/>
                <w:sz w:val="20"/>
                <w:szCs w:val="20"/>
              </w:rPr>
              <w:fldChar w:fldCharType="begin">
                <w:ffData>
                  <w:name w:val="Check2"/>
                  <w:enabled/>
                  <w:calcOnExit w:val="0"/>
                  <w:checkBox>
                    <w:size w:val="24"/>
                    <w:default w:val="0"/>
                  </w:checkBox>
                </w:ffData>
              </w:fldChar>
            </w:r>
            <w:r w:rsidRPr="00EA4229">
              <w:rPr>
                <w:color w:val="000000" w:themeColor="text1"/>
                <w:sz w:val="20"/>
                <w:szCs w:val="20"/>
              </w:rPr>
              <w:instrText xml:space="preserve"> FORMCHECKBOX </w:instrText>
            </w:r>
            <w:r w:rsidR="00386173">
              <w:rPr>
                <w:color w:val="000000" w:themeColor="text1"/>
                <w:sz w:val="20"/>
                <w:szCs w:val="20"/>
              </w:rPr>
            </w:r>
            <w:r w:rsidR="00386173">
              <w:rPr>
                <w:color w:val="000000" w:themeColor="text1"/>
                <w:sz w:val="20"/>
                <w:szCs w:val="20"/>
              </w:rPr>
              <w:fldChar w:fldCharType="separate"/>
            </w:r>
            <w:r w:rsidRPr="00EA4229">
              <w:rPr>
                <w:color w:val="000000" w:themeColor="text1"/>
                <w:sz w:val="20"/>
                <w:szCs w:val="20"/>
              </w:rPr>
              <w:fldChar w:fldCharType="end"/>
            </w:r>
          </w:p>
        </w:tc>
        <w:tc>
          <w:tcPr>
            <w:tcW w:w="736" w:type="dxa"/>
            <w:vAlign w:val="center"/>
          </w:tcPr>
          <w:p w14:paraId="24C38DFA" w14:textId="77777777" w:rsidR="00B243D7" w:rsidRPr="00EA4229" w:rsidRDefault="00B243D7" w:rsidP="00943CC2">
            <w:pPr>
              <w:spacing w:before="60" w:after="60" w:line="312" w:lineRule="auto"/>
              <w:jc w:val="center"/>
              <w:rPr>
                <w:color w:val="000000" w:themeColor="text1"/>
                <w:sz w:val="20"/>
                <w:szCs w:val="20"/>
              </w:rPr>
            </w:pPr>
          </w:p>
        </w:tc>
        <w:tc>
          <w:tcPr>
            <w:tcW w:w="6524" w:type="dxa"/>
            <w:shd w:val="clear" w:color="auto" w:fill="auto"/>
          </w:tcPr>
          <w:p w14:paraId="7D2A6624" w14:textId="1BB73AF4" w:rsidR="00B243D7" w:rsidRPr="00EA4229" w:rsidRDefault="00EB3096" w:rsidP="00E91A7D">
            <w:pPr>
              <w:spacing w:before="60" w:after="60" w:line="312" w:lineRule="auto"/>
              <w:jc w:val="left"/>
              <w:rPr>
                <w:color w:val="000000" w:themeColor="text1"/>
                <w:sz w:val="20"/>
                <w:szCs w:val="20"/>
                <w:lang w:eastAsia="ar-SA"/>
              </w:rPr>
            </w:pPr>
            <w:r w:rsidRPr="00EA4229">
              <w:rPr>
                <w:color w:val="000000" w:themeColor="text1"/>
                <w:sz w:val="20"/>
                <w:szCs w:val="20"/>
                <w:lang w:eastAsia="ar-SA"/>
              </w:rPr>
              <w:t>Формуляр за кандидатстване</w:t>
            </w:r>
          </w:p>
        </w:tc>
      </w:tr>
    </w:tbl>
    <w:p w14:paraId="57935764" w14:textId="77777777" w:rsidR="00313176" w:rsidRPr="00EA4229" w:rsidRDefault="00313176" w:rsidP="00313176">
      <w:pPr>
        <w:rPr>
          <w:b/>
          <w:color w:val="000000" w:themeColor="text1"/>
          <w:sz w:val="20"/>
          <w:szCs w:val="20"/>
        </w:rPr>
      </w:pPr>
      <w:r w:rsidRPr="00EA4229">
        <w:rPr>
          <w:b/>
          <w:color w:val="000000" w:themeColor="text1"/>
          <w:sz w:val="20"/>
          <w:szCs w:val="20"/>
        </w:rPr>
        <w:t>В случай че след допълнителното им изискване, документите не бъдат предоставени от Кандидата или са представени, но не съгласно изискванията в Насоките за кандидатстване, проектното предложение се отхвърля или на следващия етап на оценката проектното предложение ще бъде оценено вземайки предвид липсата на съответния документ или няма да бъде признат съответният заявен в бюджета разход. Разясненията и документите, които Кандидатите представят, не могат да водят до качествено подобрение на проектното предложение.</w:t>
      </w:r>
    </w:p>
    <w:p w14:paraId="4A8C73CA" w14:textId="77777777" w:rsidR="000877D0" w:rsidRPr="00EA4229" w:rsidRDefault="006A17DD" w:rsidP="00943CC2">
      <w:pPr>
        <w:spacing w:before="0" w:after="200" w:line="276" w:lineRule="auto"/>
        <w:jc w:val="left"/>
        <w:rPr>
          <w:b/>
          <w:color w:val="000000" w:themeColor="text1"/>
          <w:sz w:val="20"/>
          <w:szCs w:val="20"/>
          <w:lang w:eastAsia="ar-SA"/>
        </w:rPr>
      </w:pPr>
      <w:r w:rsidRPr="00EA4229">
        <w:rPr>
          <w:b/>
          <w:color w:val="000000" w:themeColor="text1"/>
          <w:sz w:val="20"/>
          <w:szCs w:val="20"/>
        </w:rPr>
        <w:br w:type="page"/>
      </w:r>
      <w:r w:rsidRPr="00EA4229">
        <w:rPr>
          <w:b/>
          <w:color w:val="000000" w:themeColor="text1"/>
          <w:sz w:val="20"/>
          <w:szCs w:val="20"/>
          <w:lang w:eastAsia="ar-SA"/>
        </w:rPr>
        <w:lastRenderedPageBreak/>
        <w:t>ТЕХНИЧЕСКА И ФИНАНСОВА ОЦЕНКА</w:t>
      </w:r>
      <w:r w:rsidRPr="00EA4229">
        <w:rPr>
          <w:b/>
          <w:color w:val="000000" w:themeColor="text1"/>
          <w:sz w:val="20"/>
          <w:szCs w:val="20"/>
          <w:lang w:val="en-US" w:eastAsia="ar-SA"/>
        </w:rPr>
        <w:t xml:space="preserve"> – </w:t>
      </w:r>
      <w:r w:rsidRPr="00EA4229">
        <w:rPr>
          <w:b/>
          <w:color w:val="000000" w:themeColor="text1"/>
          <w:sz w:val="20"/>
          <w:szCs w:val="20"/>
          <w:lang w:eastAsia="ar-SA"/>
        </w:rPr>
        <w:t>ЕТАП 2</w:t>
      </w: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22"/>
        <w:gridCol w:w="1354"/>
        <w:gridCol w:w="398"/>
        <w:gridCol w:w="5023"/>
      </w:tblGrid>
      <w:tr w:rsidR="00141364" w:rsidRPr="00EA4229" w14:paraId="296271B8" w14:textId="77777777" w:rsidTr="00AA5DD6">
        <w:trPr>
          <w:tblHeader/>
        </w:trPr>
        <w:tc>
          <w:tcPr>
            <w:tcW w:w="2614"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942EBC5" w14:textId="77777777" w:rsidR="006A17DD" w:rsidRPr="00EA4229" w:rsidRDefault="006A17DD" w:rsidP="00732FB7">
            <w:pPr>
              <w:spacing w:line="312" w:lineRule="auto"/>
              <w:ind w:left="318"/>
              <w:jc w:val="center"/>
              <w:rPr>
                <w:b/>
                <w:color w:val="000000" w:themeColor="text1"/>
                <w:sz w:val="20"/>
                <w:szCs w:val="20"/>
                <w:u w:val="single"/>
                <w:lang w:eastAsia="ar-SA"/>
              </w:rPr>
            </w:pPr>
            <w:r w:rsidRPr="00EA4229">
              <w:rPr>
                <w:b/>
                <w:color w:val="000000" w:themeColor="text1"/>
                <w:sz w:val="20"/>
                <w:szCs w:val="20"/>
                <w:u w:val="single"/>
                <w:lang w:eastAsia="ar-SA"/>
              </w:rPr>
              <w:t>Критерии за техническа и финансова оценка</w:t>
            </w:r>
          </w:p>
        </w:tc>
        <w:tc>
          <w:tcPr>
            <w:tcW w:w="617" w:type="pct"/>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75BA0CF" w14:textId="77777777" w:rsidR="006A17DD" w:rsidRPr="00EA4229" w:rsidRDefault="00AA5DD6" w:rsidP="00732FB7">
            <w:pPr>
              <w:spacing w:line="312" w:lineRule="auto"/>
              <w:ind w:left="-28"/>
              <w:jc w:val="center"/>
              <w:rPr>
                <w:b/>
                <w:color w:val="000000" w:themeColor="text1"/>
                <w:sz w:val="20"/>
                <w:szCs w:val="20"/>
                <w:u w:val="single"/>
                <w:lang w:eastAsia="ar-SA"/>
              </w:rPr>
            </w:pPr>
            <w:r w:rsidRPr="00EA4229">
              <w:rPr>
                <w:b/>
                <w:color w:val="000000" w:themeColor="text1"/>
                <w:sz w:val="20"/>
                <w:szCs w:val="20"/>
                <w:u w:val="single"/>
                <w:lang w:eastAsia="ar-SA"/>
              </w:rPr>
              <w:t>Максимален</w:t>
            </w:r>
            <w:r w:rsidR="006A17DD" w:rsidRPr="00EA4229">
              <w:rPr>
                <w:b/>
                <w:color w:val="000000" w:themeColor="text1"/>
                <w:sz w:val="20"/>
                <w:szCs w:val="20"/>
                <w:u w:val="single"/>
                <w:lang w:eastAsia="ar-SA"/>
              </w:rPr>
              <w:t xml:space="preserve"> брой точки</w:t>
            </w:r>
          </w:p>
        </w:tc>
        <w:tc>
          <w:tcPr>
            <w:tcW w:w="1769"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1350089" w14:textId="77777777" w:rsidR="006A17DD" w:rsidRPr="00EA4229" w:rsidRDefault="006A17DD" w:rsidP="00732FB7">
            <w:pPr>
              <w:spacing w:line="312" w:lineRule="auto"/>
              <w:ind w:left="318"/>
              <w:jc w:val="center"/>
              <w:rPr>
                <w:b/>
                <w:color w:val="000000" w:themeColor="text1"/>
                <w:sz w:val="20"/>
                <w:szCs w:val="20"/>
                <w:u w:val="single"/>
                <w:lang w:eastAsia="ar-SA"/>
              </w:rPr>
            </w:pPr>
            <w:r w:rsidRPr="00EA4229">
              <w:rPr>
                <w:b/>
                <w:color w:val="000000" w:themeColor="text1"/>
                <w:sz w:val="20"/>
                <w:szCs w:val="20"/>
                <w:u w:val="single"/>
                <w:lang w:eastAsia="ar-SA"/>
              </w:rPr>
              <w:t>Източник на проверка</w:t>
            </w:r>
          </w:p>
        </w:tc>
      </w:tr>
      <w:tr w:rsidR="00141364" w:rsidRPr="00EA4229" w14:paraId="3180A378"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40B1738A" w14:textId="77777777" w:rsidR="006A17DD" w:rsidRPr="00EA4229" w:rsidRDefault="006A17DD" w:rsidP="00732FB7">
            <w:pPr>
              <w:numPr>
                <w:ilvl w:val="0"/>
                <w:numId w:val="29"/>
              </w:numPr>
              <w:spacing w:before="60" w:after="60" w:line="312" w:lineRule="auto"/>
              <w:ind w:left="851"/>
              <w:jc w:val="left"/>
              <w:rPr>
                <w:rFonts w:eastAsia="Calibri"/>
                <w:b/>
                <w:bCs/>
                <w:color w:val="000000" w:themeColor="text1"/>
                <w:sz w:val="20"/>
                <w:szCs w:val="20"/>
                <w:lang w:eastAsia="en-US"/>
              </w:rPr>
            </w:pPr>
            <w:r w:rsidRPr="00EA4229">
              <w:rPr>
                <w:rFonts w:eastAsia="Calibri"/>
                <w:b/>
                <w:bCs/>
                <w:color w:val="000000" w:themeColor="text1"/>
                <w:sz w:val="20"/>
                <w:szCs w:val="20"/>
                <w:lang w:eastAsia="en-US"/>
              </w:rPr>
              <w:t xml:space="preserve">Съответствие с целите на ФМ на ЕИП 2014-2021 г.: </w:t>
            </w:r>
          </w:p>
        </w:tc>
        <w:tc>
          <w:tcPr>
            <w:tcW w:w="617" w:type="pct"/>
            <w:gridSpan w:val="2"/>
            <w:tcBorders>
              <w:top w:val="single" w:sz="4" w:space="0" w:color="auto"/>
              <w:left w:val="single" w:sz="4" w:space="0" w:color="auto"/>
              <w:bottom w:val="single" w:sz="4" w:space="0" w:color="auto"/>
              <w:right w:val="single" w:sz="4" w:space="0" w:color="auto"/>
            </w:tcBorders>
            <w:shd w:val="clear" w:color="auto" w:fill="auto"/>
          </w:tcPr>
          <w:p w14:paraId="72AA4AD9" w14:textId="021A21C1" w:rsidR="006A17DD" w:rsidRPr="00EA4229" w:rsidRDefault="00C97A2B" w:rsidP="00732FB7">
            <w:pPr>
              <w:spacing w:before="60" w:after="60" w:line="312" w:lineRule="auto"/>
              <w:jc w:val="center"/>
              <w:rPr>
                <w:rFonts w:eastAsia="Calibri"/>
                <w:b/>
                <w:bCs/>
                <w:color w:val="000000" w:themeColor="text1"/>
                <w:sz w:val="20"/>
                <w:szCs w:val="20"/>
              </w:rPr>
            </w:pPr>
            <w:r>
              <w:rPr>
                <w:rFonts w:eastAsia="Calibri"/>
                <w:b/>
                <w:bCs/>
                <w:color w:val="000000" w:themeColor="text1"/>
                <w:sz w:val="20"/>
                <w:szCs w:val="20"/>
              </w:rPr>
              <w:t>2</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0A065F3F" w14:textId="77777777" w:rsidR="006A17DD" w:rsidRPr="00EA4229" w:rsidRDefault="006A17DD" w:rsidP="00732FB7">
            <w:pPr>
              <w:spacing w:before="60" w:after="60" w:line="312" w:lineRule="auto"/>
              <w:rPr>
                <w:rFonts w:eastAsia="Calibri"/>
                <w:i/>
                <w:color w:val="000000" w:themeColor="text1"/>
                <w:sz w:val="20"/>
                <w:szCs w:val="20"/>
              </w:rPr>
            </w:pPr>
            <w:r w:rsidRPr="00EA4229">
              <w:rPr>
                <w:rFonts w:eastAsia="Calibri"/>
                <w:i/>
                <w:color w:val="000000" w:themeColor="text1"/>
                <w:sz w:val="20"/>
                <w:szCs w:val="20"/>
              </w:rPr>
              <w:t>Формуляр за кандидатстване</w:t>
            </w:r>
          </w:p>
        </w:tc>
      </w:tr>
      <w:tr w:rsidR="00141364" w:rsidRPr="00EA4229" w14:paraId="47279D70"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F0BF32F" w14:textId="77777777" w:rsidR="006A17DD" w:rsidRPr="00EA4229" w:rsidRDefault="006A17DD" w:rsidP="00732FB7">
            <w:pPr>
              <w:spacing w:before="60" w:after="60" w:line="312" w:lineRule="auto"/>
              <w:rPr>
                <w:rFonts w:eastAsia="Calibri"/>
                <w:bCs/>
                <w:color w:val="000000" w:themeColor="text1"/>
                <w:sz w:val="20"/>
                <w:szCs w:val="20"/>
              </w:rPr>
            </w:pPr>
            <w:r w:rsidRPr="00EA4229">
              <w:rPr>
                <w:rFonts w:eastAsia="Calibri"/>
                <w:bCs/>
                <w:color w:val="000000" w:themeColor="text1"/>
                <w:sz w:val="20"/>
                <w:szCs w:val="20"/>
              </w:rPr>
              <w:t xml:space="preserve">Проектното предложение </w:t>
            </w:r>
            <w:r w:rsidR="00AE2FFA" w:rsidRPr="008D0F4B">
              <w:rPr>
                <w:rFonts w:eastAsia="Calibri"/>
                <w:bCs/>
                <w:color w:val="000000" w:themeColor="text1"/>
                <w:sz w:val="20"/>
                <w:szCs w:val="20"/>
              </w:rPr>
              <w:t>съдържа детайлна и ясна информация за принос</w:t>
            </w:r>
            <w:r w:rsidR="00AE2FFA">
              <w:rPr>
                <w:rFonts w:eastAsia="Calibri"/>
                <w:bCs/>
                <w:color w:val="000000" w:themeColor="text1"/>
                <w:sz w:val="20"/>
                <w:szCs w:val="20"/>
              </w:rPr>
              <w:t>а на проекта</w:t>
            </w:r>
            <w:r w:rsidRPr="00EA4229">
              <w:rPr>
                <w:rFonts w:eastAsia="Calibri"/>
                <w:bCs/>
                <w:color w:val="000000" w:themeColor="text1"/>
                <w:sz w:val="20"/>
                <w:szCs w:val="20"/>
              </w:rPr>
              <w:t xml:space="preserve"> за постигане на общите цели на ФМ на ЕИП 2014-2021 г. за намаляване на икономическите и социалните различия в ЕИП и за укрепване на двустранните отношения между страните-донори и държавите </w:t>
            </w:r>
            <w:proofErr w:type="spellStart"/>
            <w:r w:rsidRPr="00EA4229">
              <w:rPr>
                <w:rFonts w:eastAsia="Calibri"/>
                <w:bCs/>
                <w:color w:val="000000" w:themeColor="text1"/>
                <w:sz w:val="20"/>
                <w:szCs w:val="20"/>
              </w:rPr>
              <w:t>бенефициери</w:t>
            </w:r>
            <w:proofErr w:type="spellEnd"/>
          </w:p>
        </w:tc>
        <w:tc>
          <w:tcPr>
            <w:tcW w:w="617" w:type="pct"/>
            <w:gridSpan w:val="2"/>
            <w:tcBorders>
              <w:top w:val="single" w:sz="4" w:space="0" w:color="auto"/>
              <w:left w:val="single" w:sz="4" w:space="0" w:color="auto"/>
              <w:bottom w:val="single" w:sz="4" w:space="0" w:color="auto"/>
              <w:right w:val="single" w:sz="4" w:space="0" w:color="auto"/>
            </w:tcBorders>
            <w:shd w:val="clear" w:color="auto" w:fill="auto"/>
          </w:tcPr>
          <w:p w14:paraId="787D1B93" w14:textId="77777777" w:rsidR="006A17DD" w:rsidRPr="00EA4229" w:rsidRDefault="006A17DD" w:rsidP="00732FB7">
            <w:pPr>
              <w:spacing w:before="60" w:after="60" w:line="312" w:lineRule="auto"/>
              <w:jc w:val="center"/>
              <w:rPr>
                <w:rFonts w:eastAsia="Calibri"/>
                <w:b/>
                <w:bCs/>
                <w:color w:val="000000" w:themeColor="text1"/>
                <w:sz w:val="20"/>
                <w:szCs w:val="20"/>
                <w:lang w:val="en-US"/>
              </w:rPr>
            </w:pPr>
            <w:r w:rsidRPr="00EA4229">
              <w:rPr>
                <w:rFonts w:eastAsia="Calibri"/>
                <w:b/>
                <w:bCs/>
                <w:color w:val="000000" w:themeColor="text1"/>
                <w:sz w:val="20"/>
                <w:szCs w:val="20"/>
                <w:lang w:val="en-US"/>
              </w:rPr>
              <w:t>2</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7297DDDF" w14:textId="77777777" w:rsidR="006A17DD" w:rsidRPr="00EA4229" w:rsidRDefault="006A17DD" w:rsidP="00732FB7">
            <w:pPr>
              <w:spacing w:before="60" w:after="60" w:line="312" w:lineRule="auto"/>
              <w:rPr>
                <w:rFonts w:eastAsia="Calibri"/>
                <w:i/>
                <w:color w:val="000000" w:themeColor="text1"/>
                <w:sz w:val="20"/>
                <w:szCs w:val="20"/>
              </w:rPr>
            </w:pPr>
          </w:p>
        </w:tc>
      </w:tr>
      <w:tr w:rsidR="00141364" w:rsidRPr="00EA4229" w14:paraId="1FED20A1"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5CF9B0B" w14:textId="77777777" w:rsidR="006A17DD" w:rsidRPr="00EA4229" w:rsidRDefault="006A17DD" w:rsidP="00732FB7">
            <w:pPr>
              <w:spacing w:before="60" w:after="60" w:line="312" w:lineRule="auto"/>
              <w:rPr>
                <w:rFonts w:eastAsia="Calibri"/>
                <w:bCs/>
                <w:color w:val="000000" w:themeColor="text1"/>
                <w:sz w:val="20"/>
                <w:szCs w:val="20"/>
              </w:rPr>
            </w:pPr>
            <w:r w:rsidRPr="00EA4229">
              <w:rPr>
                <w:rFonts w:eastAsia="Calibri"/>
                <w:bCs/>
                <w:color w:val="000000" w:themeColor="text1"/>
                <w:sz w:val="20"/>
                <w:szCs w:val="20"/>
              </w:rPr>
              <w:t xml:space="preserve">Проектното предложение </w:t>
            </w:r>
            <w:r w:rsidR="00AE2FFA" w:rsidRPr="008D0F4B">
              <w:rPr>
                <w:rFonts w:eastAsia="Calibri"/>
                <w:bCs/>
                <w:color w:val="000000" w:themeColor="text1"/>
                <w:sz w:val="20"/>
                <w:szCs w:val="20"/>
              </w:rPr>
              <w:t>съдържа информация за принос</w:t>
            </w:r>
            <w:r w:rsidR="00AE2FFA">
              <w:rPr>
                <w:rFonts w:eastAsia="Calibri"/>
                <w:bCs/>
                <w:color w:val="000000" w:themeColor="text1"/>
                <w:sz w:val="20"/>
                <w:szCs w:val="20"/>
              </w:rPr>
              <w:t>а на</w:t>
            </w:r>
            <w:r w:rsidR="00AE2FFA" w:rsidRPr="008D0F4B">
              <w:rPr>
                <w:rFonts w:eastAsia="Calibri"/>
                <w:bCs/>
                <w:color w:val="000000" w:themeColor="text1"/>
                <w:sz w:val="20"/>
                <w:szCs w:val="20"/>
              </w:rPr>
              <w:t xml:space="preserve"> проекта</w:t>
            </w:r>
            <w:r w:rsidRPr="00EA4229">
              <w:rPr>
                <w:rFonts w:eastAsia="Calibri"/>
                <w:bCs/>
                <w:color w:val="000000" w:themeColor="text1"/>
                <w:sz w:val="20"/>
                <w:szCs w:val="20"/>
              </w:rPr>
              <w:t xml:space="preserve"> за постигане на общите цели на ФМ на ЕИП 2014-2021 г. за намаляване на икономическите и социалните различия в ЕИП и за укрепване на двустранните отношения между страните-донори и държавите </w:t>
            </w:r>
            <w:proofErr w:type="spellStart"/>
            <w:r w:rsidRPr="00EA4229">
              <w:rPr>
                <w:rFonts w:eastAsia="Calibri"/>
                <w:bCs/>
                <w:color w:val="000000" w:themeColor="text1"/>
                <w:sz w:val="20"/>
                <w:szCs w:val="20"/>
              </w:rPr>
              <w:t>бенефициери</w:t>
            </w:r>
            <w:proofErr w:type="spellEnd"/>
            <w:r w:rsidR="00AE2FFA">
              <w:rPr>
                <w:rFonts w:eastAsia="Calibri"/>
                <w:bCs/>
                <w:color w:val="000000" w:themeColor="text1"/>
                <w:sz w:val="20"/>
                <w:szCs w:val="20"/>
              </w:rPr>
              <w:t>, която не е достатъчно детайлна или ясна</w:t>
            </w:r>
          </w:p>
        </w:tc>
        <w:tc>
          <w:tcPr>
            <w:tcW w:w="617" w:type="pct"/>
            <w:gridSpan w:val="2"/>
            <w:tcBorders>
              <w:top w:val="single" w:sz="4" w:space="0" w:color="auto"/>
              <w:left w:val="single" w:sz="4" w:space="0" w:color="auto"/>
              <w:bottom w:val="single" w:sz="4" w:space="0" w:color="auto"/>
              <w:right w:val="single" w:sz="4" w:space="0" w:color="auto"/>
            </w:tcBorders>
            <w:shd w:val="clear" w:color="auto" w:fill="auto"/>
          </w:tcPr>
          <w:p w14:paraId="187BC82B" w14:textId="77777777" w:rsidR="006A17DD" w:rsidRPr="00EA4229" w:rsidRDefault="006A17DD" w:rsidP="00732FB7">
            <w:pPr>
              <w:spacing w:before="60" w:after="60" w:line="312" w:lineRule="auto"/>
              <w:jc w:val="center"/>
              <w:rPr>
                <w:rFonts w:eastAsia="Calibri"/>
                <w:b/>
                <w:bCs/>
                <w:color w:val="000000" w:themeColor="text1"/>
                <w:sz w:val="20"/>
                <w:szCs w:val="20"/>
              </w:rPr>
            </w:pPr>
            <w:r w:rsidRPr="00EA4229">
              <w:rPr>
                <w:rFonts w:eastAsia="Calibri"/>
                <w:b/>
                <w:bCs/>
                <w:color w:val="000000" w:themeColor="text1"/>
                <w:sz w:val="20"/>
                <w:szCs w:val="20"/>
              </w:rPr>
              <w:t>1</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5FBAE4EC" w14:textId="77777777" w:rsidR="006A17DD" w:rsidRPr="00EA4229" w:rsidRDefault="006A17DD" w:rsidP="00732FB7">
            <w:pPr>
              <w:spacing w:before="60" w:after="60" w:line="312" w:lineRule="auto"/>
              <w:rPr>
                <w:rFonts w:eastAsia="Calibri"/>
                <w:i/>
                <w:color w:val="000000" w:themeColor="text1"/>
                <w:sz w:val="20"/>
                <w:szCs w:val="20"/>
              </w:rPr>
            </w:pPr>
          </w:p>
        </w:tc>
      </w:tr>
      <w:tr w:rsidR="00141364" w:rsidRPr="00EA4229" w14:paraId="5AEF4D79"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670993BB" w14:textId="77777777" w:rsidR="006A17DD" w:rsidRPr="00EA4229" w:rsidRDefault="006A17DD" w:rsidP="00732FB7">
            <w:pPr>
              <w:numPr>
                <w:ilvl w:val="0"/>
                <w:numId w:val="29"/>
              </w:numPr>
              <w:spacing w:before="60" w:after="60" w:line="312" w:lineRule="auto"/>
              <w:ind w:left="851"/>
              <w:jc w:val="left"/>
              <w:rPr>
                <w:rFonts w:eastAsia="Calibri"/>
                <w:b/>
                <w:bCs/>
                <w:color w:val="000000" w:themeColor="text1"/>
                <w:sz w:val="20"/>
                <w:szCs w:val="20"/>
                <w:lang w:eastAsia="en-US"/>
              </w:rPr>
            </w:pPr>
            <w:r w:rsidRPr="00EA4229">
              <w:rPr>
                <w:rFonts w:eastAsia="Calibri"/>
                <w:b/>
                <w:bCs/>
                <w:color w:val="000000" w:themeColor="text1"/>
                <w:sz w:val="20"/>
                <w:szCs w:val="20"/>
                <w:lang w:eastAsia="en-US"/>
              </w:rPr>
              <w:t xml:space="preserve">Хоризонтални принципи на ФМ на ЕИП 2014-2021 г.: </w:t>
            </w:r>
          </w:p>
        </w:tc>
        <w:tc>
          <w:tcPr>
            <w:tcW w:w="617" w:type="pct"/>
            <w:gridSpan w:val="2"/>
            <w:tcBorders>
              <w:top w:val="single" w:sz="4" w:space="0" w:color="auto"/>
              <w:left w:val="single" w:sz="4" w:space="0" w:color="auto"/>
              <w:bottom w:val="single" w:sz="4" w:space="0" w:color="auto"/>
              <w:right w:val="single" w:sz="4" w:space="0" w:color="auto"/>
            </w:tcBorders>
            <w:shd w:val="clear" w:color="auto" w:fill="auto"/>
          </w:tcPr>
          <w:p w14:paraId="75756591" w14:textId="3F8D8E81" w:rsidR="006A17DD" w:rsidRPr="00EA4229" w:rsidRDefault="00C97A2B" w:rsidP="00732FB7">
            <w:pPr>
              <w:spacing w:before="60" w:after="60" w:line="312" w:lineRule="auto"/>
              <w:jc w:val="center"/>
              <w:rPr>
                <w:rFonts w:eastAsia="Calibri"/>
                <w:b/>
                <w:bCs/>
                <w:color w:val="000000" w:themeColor="text1"/>
                <w:sz w:val="20"/>
                <w:szCs w:val="20"/>
              </w:rPr>
            </w:pPr>
            <w:r>
              <w:rPr>
                <w:rFonts w:eastAsia="Calibri"/>
                <w:b/>
                <w:bCs/>
                <w:color w:val="000000" w:themeColor="text1"/>
                <w:sz w:val="20"/>
                <w:szCs w:val="20"/>
              </w:rPr>
              <w:t>3</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33C65673" w14:textId="77777777" w:rsidR="006A17DD" w:rsidRPr="00EA4229" w:rsidRDefault="006A17DD" w:rsidP="00732FB7">
            <w:pPr>
              <w:spacing w:before="60" w:after="60" w:line="312" w:lineRule="auto"/>
              <w:rPr>
                <w:rFonts w:eastAsia="Calibri"/>
                <w:i/>
                <w:color w:val="000000" w:themeColor="text1"/>
                <w:sz w:val="20"/>
                <w:szCs w:val="20"/>
              </w:rPr>
            </w:pPr>
            <w:r w:rsidRPr="00EA4229">
              <w:rPr>
                <w:rFonts w:eastAsia="Calibri"/>
                <w:i/>
                <w:color w:val="000000" w:themeColor="text1"/>
                <w:sz w:val="20"/>
                <w:szCs w:val="20"/>
              </w:rPr>
              <w:t>Формуляр за кандидатстване</w:t>
            </w:r>
          </w:p>
        </w:tc>
      </w:tr>
      <w:tr w:rsidR="00141364" w:rsidRPr="00EA4229" w14:paraId="1B97286F"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97BF0AD" w14:textId="77777777" w:rsidR="006A17DD" w:rsidRPr="00EA4229" w:rsidRDefault="006A17DD" w:rsidP="00732FB7">
            <w:pPr>
              <w:spacing w:before="60" w:after="60" w:line="312" w:lineRule="auto"/>
              <w:rPr>
                <w:rFonts w:eastAsia="Calibri"/>
                <w:bCs/>
                <w:color w:val="000000" w:themeColor="text1"/>
                <w:sz w:val="20"/>
                <w:szCs w:val="20"/>
              </w:rPr>
            </w:pPr>
            <w:r w:rsidRPr="00EA4229">
              <w:rPr>
                <w:rFonts w:eastAsia="Calibri"/>
                <w:bCs/>
                <w:color w:val="000000" w:themeColor="text1"/>
                <w:sz w:val="20"/>
                <w:szCs w:val="20"/>
              </w:rPr>
              <w:t>Проектното предложение допринася за постигане на всички 3 хоризонтални принципи на Програмата, посочени в т. 3 от Насоките за кандидатстване</w:t>
            </w:r>
          </w:p>
        </w:tc>
        <w:tc>
          <w:tcPr>
            <w:tcW w:w="617" w:type="pct"/>
            <w:gridSpan w:val="2"/>
            <w:tcBorders>
              <w:top w:val="single" w:sz="4" w:space="0" w:color="auto"/>
              <w:left w:val="single" w:sz="4" w:space="0" w:color="auto"/>
              <w:bottom w:val="single" w:sz="4" w:space="0" w:color="auto"/>
              <w:right w:val="single" w:sz="4" w:space="0" w:color="auto"/>
            </w:tcBorders>
            <w:shd w:val="clear" w:color="auto" w:fill="auto"/>
          </w:tcPr>
          <w:p w14:paraId="12CCEEE6" w14:textId="77777777" w:rsidR="006A17DD" w:rsidRPr="00EA4229" w:rsidRDefault="006A17DD" w:rsidP="00732FB7">
            <w:pPr>
              <w:spacing w:before="60" w:after="60" w:line="312" w:lineRule="auto"/>
              <w:jc w:val="center"/>
              <w:rPr>
                <w:rFonts w:eastAsia="Calibri"/>
                <w:b/>
                <w:bCs/>
                <w:color w:val="000000" w:themeColor="text1"/>
                <w:sz w:val="20"/>
                <w:szCs w:val="20"/>
              </w:rPr>
            </w:pPr>
            <w:r w:rsidRPr="00EA4229">
              <w:rPr>
                <w:rFonts w:eastAsia="Calibri"/>
                <w:b/>
                <w:bCs/>
                <w:color w:val="000000" w:themeColor="text1"/>
                <w:sz w:val="20"/>
                <w:szCs w:val="20"/>
              </w:rPr>
              <w:t>3</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5AF59D0F" w14:textId="77777777" w:rsidR="006A17DD" w:rsidRPr="00EA4229" w:rsidRDefault="006A17DD" w:rsidP="00732FB7">
            <w:pPr>
              <w:spacing w:before="60" w:after="60" w:line="312" w:lineRule="auto"/>
              <w:rPr>
                <w:rFonts w:eastAsia="Calibri"/>
                <w:i/>
                <w:color w:val="000000" w:themeColor="text1"/>
                <w:sz w:val="20"/>
                <w:szCs w:val="20"/>
              </w:rPr>
            </w:pPr>
          </w:p>
        </w:tc>
      </w:tr>
      <w:tr w:rsidR="00141364" w:rsidRPr="00EA4229" w14:paraId="73480F84"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10F6F7F4" w14:textId="77777777" w:rsidR="006A17DD" w:rsidRPr="00EA4229" w:rsidRDefault="006A17DD" w:rsidP="00732FB7">
            <w:pPr>
              <w:spacing w:before="60" w:after="60" w:line="312" w:lineRule="auto"/>
              <w:rPr>
                <w:rFonts w:eastAsia="Calibri"/>
                <w:bCs/>
                <w:color w:val="000000" w:themeColor="text1"/>
                <w:sz w:val="20"/>
                <w:szCs w:val="20"/>
              </w:rPr>
            </w:pPr>
            <w:r w:rsidRPr="00EA4229">
              <w:rPr>
                <w:rFonts w:eastAsia="Calibri"/>
                <w:bCs/>
                <w:color w:val="000000" w:themeColor="text1"/>
                <w:sz w:val="20"/>
                <w:szCs w:val="20"/>
              </w:rPr>
              <w:t>Проектното предложение допринася за постигане на 2 от хоризонталните принципи на Програмата, посочени в т. 3 от Насоките за кандидатстване</w:t>
            </w:r>
          </w:p>
        </w:tc>
        <w:tc>
          <w:tcPr>
            <w:tcW w:w="617" w:type="pct"/>
            <w:gridSpan w:val="2"/>
            <w:tcBorders>
              <w:top w:val="single" w:sz="4" w:space="0" w:color="auto"/>
              <w:left w:val="single" w:sz="4" w:space="0" w:color="auto"/>
              <w:bottom w:val="single" w:sz="4" w:space="0" w:color="auto"/>
              <w:right w:val="single" w:sz="4" w:space="0" w:color="auto"/>
            </w:tcBorders>
            <w:shd w:val="clear" w:color="auto" w:fill="auto"/>
          </w:tcPr>
          <w:p w14:paraId="6D930602" w14:textId="77777777" w:rsidR="006A17DD" w:rsidRPr="00EA4229" w:rsidRDefault="006A17DD" w:rsidP="00732FB7">
            <w:pPr>
              <w:spacing w:before="60" w:after="60" w:line="312" w:lineRule="auto"/>
              <w:jc w:val="center"/>
              <w:rPr>
                <w:rFonts w:eastAsia="Calibri"/>
                <w:b/>
                <w:bCs/>
                <w:color w:val="000000" w:themeColor="text1"/>
                <w:sz w:val="20"/>
                <w:szCs w:val="20"/>
              </w:rPr>
            </w:pPr>
            <w:r w:rsidRPr="00EA4229">
              <w:rPr>
                <w:rFonts w:eastAsia="Calibri"/>
                <w:b/>
                <w:bCs/>
                <w:color w:val="000000" w:themeColor="text1"/>
                <w:sz w:val="20"/>
                <w:szCs w:val="20"/>
              </w:rPr>
              <w:t>2</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3C5A67AC" w14:textId="77777777" w:rsidR="006A17DD" w:rsidRPr="00EA4229" w:rsidRDefault="006A17DD" w:rsidP="00732FB7">
            <w:pPr>
              <w:spacing w:before="60" w:after="60" w:line="312" w:lineRule="auto"/>
              <w:rPr>
                <w:rFonts w:eastAsia="Calibri"/>
                <w:i/>
                <w:color w:val="000000" w:themeColor="text1"/>
                <w:sz w:val="20"/>
                <w:szCs w:val="20"/>
              </w:rPr>
            </w:pPr>
          </w:p>
        </w:tc>
      </w:tr>
      <w:tr w:rsidR="00141364" w:rsidRPr="00EA4229" w14:paraId="664FE2E7"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E883995" w14:textId="77777777" w:rsidR="006A17DD" w:rsidRPr="00EA4229" w:rsidRDefault="006A17DD" w:rsidP="00732FB7">
            <w:pPr>
              <w:spacing w:before="60" w:after="60" w:line="312" w:lineRule="auto"/>
              <w:rPr>
                <w:rFonts w:eastAsia="Calibri"/>
                <w:bCs/>
                <w:color w:val="000000" w:themeColor="text1"/>
                <w:sz w:val="20"/>
                <w:szCs w:val="20"/>
              </w:rPr>
            </w:pPr>
            <w:r w:rsidRPr="00EA4229">
              <w:rPr>
                <w:rFonts w:eastAsia="Calibri"/>
                <w:bCs/>
                <w:color w:val="000000" w:themeColor="text1"/>
                <w:sz w:val="20"/>
                <w:szCs w:val="20"/>
              </w:rPr>
              <w:t>Проектното предложение допринася за постигане на 1 от хоризонталните принципи на Програмата, посочени в т. 3 от Насоките за кандидатстване</w:t>
            </w:r>
          </w:p>
        </w:tc>
        <w:tc>
          <w:tcPr>
            <w:tcW w:w="617" w:type="pct"/>
            <w:gridSpan w:val="2"/>
            <w:tcBorders>
              <w:top w:val="single" w:sz="4" w:space="0" w:color="auto"/>
              <w:left w:val="single" w:sz="4" w:space="0" w:color="auto"/>
              <w:bottom w:val="single" w:sz="4" w:space="0" w:color="auto"/>
              <w:right w:val="single" w:sz="4" w:space="0" w:color="auto"/>
            </w:tcBorders>
            <w:shd w:val="clear" w:color="auto" w:fill="auto"/>
          </w:tcPr>
          <w:p w14:paraId="3B15E212" w14:textId="77777777" w:rsidR="006A17DD" w:rsidRPr="00EA4229" w:rsidRDefault="006A17DD" w:rsidP="00732FB7">
            <w:pPr>
              <w:spacing w:before="60" w:after="60" w:line="312" w:lineRule="auto"/>
              <w:jc w:val="center"/>
              <w:rPr>
                <w:rFonts w:eastAsia="Calibri"/>
                <w:b/>
                <w:bCs/>
                <w:color w:val="000000" w:themeColor="text1"/>
                <w:sz w:val="20"/>
                <w:szCs w:val="20"/>
              </w:rPr>
            </w:pPr>
            <w:r w:rsidRPr="00EA4229">
              <w:rPr>
                <w:rFonts w:eastAsia="Calibri"/>
                <w:b/>
                <w:bCs/>
                <w:color w:val="000000" w:themeColor="text1"/>
                <w:sz w:val="20"/>
                <w:szCs w:val="20"/>
              </w:rPr>
              <w:t>1</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518E9751" w14:textId="77777777" w:rsidR="006A17DD" w:rsidRPr="00EA4229" w:rsidRDefault="006A17DD" w:rsidP="00732FB7">
            <w:pPr>
              <w:spacing w:before="60" w:after="60" w:line="312" w:lineRule="auto"/>
              <w:rPr>
                <w:rFonts w:eastAsia="Calibri"/>
                <w:i/>
                <w:color w:val="000000" w:themeColor="text1"/>
                <w:sz w:val="20"/>
                <w:szCs w:val="20"/>
              </w:rPr>
            </w:pPr>
          </w:p>
        </w:tc>
      </w:tr>
      <w:tr w:rsidR="00141364" w:rsidRPr="00EA4229" w14:paraId="7F3EB0C2"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1C0A803" w14:textId="77777777" w:rsidR="006A17DD" w:rsidRPr="00EA4229" w:rsidRDefault="006A17DD" w:rsidP="00732FB7">
            <w:pPr>
              <w:spacing w:before="60" w:after="60" w:line="312" w:lineRule="auto"/>
              <w:rPr>
                <w:rFonts w:eastAsia="Calibri"/>
                <w:bCs/>
                <w:color w:val="000000" w:themeColor="text1"/>
                <w:sz w:val="20"/>
                <w:szCs w:val="20"/>
              </w:rPr>
            </w:pPr>
            <w:r w:rsidRPr="00EA4229">
              <w:rPr>
                <w:rFonts w:eastAsia="Calibri"/>
                <w:bCs/>
                <w:color w:val="000000" w:themeColor="text1"/>
                <w:sz w:val="20"/>
                <w:szCs w:val="20"/>
              </w:rPr>
              <w:lastRenderedPageBreak/>
              <w:t>Проектното предложение не допринася за постигане на нито един от хоризонталните принципи на Програмата, посочени в т. 3 от Насоките за кандидатстване</w:t>
            </w:r>
          </w:p>
        </w:tc>
        <w:tc>
          <w:tcPr>
            <w:tcW w:w="617" w:type="pct"/>
            <w:gridSpan w:val="2"/>
            <w:tcBorders>
              <w:top w:val="single" w:sz="4" w:space="0" w:color="auto"/>
              <w:left w:val="single" w:sz="4" w:space="0" w:color="auto"/>
              <w:bottom w:val="single" w:sz="4" w:space="0" w:color="auto"/>
              <w:right w:val="single" w:sz="4" w:space="0" w:color="auto"/>
            </w:tcBorders>
            <w:shd w:val="clear" w:color="auto" w:fill="auto"/>
          </w:tcPr>
          <w:p w14:paraId="76FA4ABC" w14:textId="77777777" w:rsidR="006A17DD" w:rsidRPr="00EA4229" w:rsidRDefault="006A17DD" w:rsidP="00732FB7">
            <w:pPr>
              <w:spacing w:before="60" w:after="60" w:line="312" w:lineRule="auto"/>
              <w:jc w:val="center"/>
              <w:rPr>
                <w:rFonts w:eastAsia="Calibri"/>
                <w:b/>
                <w:bCs/>
                <w:color w:val="000000" w:themeColor="text1"/>
                <w:sz w:val="20"/>
                <w:szCs w:val="20"/>
              </w:rPr>
            </w:pPr>
            <w:r w:rsidRPr="00EA4229">
              <w:rPr>
                <w:rFonts w:eastAsia="Calibri"/>
                <w:b/>
                <w:bCs/>
                <w:color w:val="000000" w:themeColor="text1"/>
                <w:sz w:val="20"/>
                <w:szCs w:val="20"/>
              </w:rPr>
              <w:t>0</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7B1211B8" w14:textId="77777777" w:rsidR="006A17DD" w:rsidRPr="00EA4229" w:rsidRDefault="006A17DD" w:rsidP="00732FB7">
            <w:pPr>
              <w:spacing w:before="60" w:after="60" w:line="312" w:lineRule="auto"/>
              <w:rPr>
                <w:rFonts w:eastAsia="Calibri"/>
                <w:i/>
                <w:color w:val="000000" w:themeColor="text1"/>
                <w:sz w:val="20"/>
                <w:szCs w:val="20"/>
              </w:rPr>
            </w:pPr>
          </w:p>
        </w:tc>
      </w:tr>
      <w:tr w:rsidR="00141364" w:rsidRPr="00EA4229" w14:paraId="12BB0751"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30FF87E" w14:textId="77777777" w:rsidR="006A17DD" w:rsidRPr="00EA4229" w:rsidRDefault="006A17DD" w:rsidP="00732FB7">
            <w:pPr>
              <w:numPr>
                <w:ilvl w:val="0"/>
                <w:numId w:val="29"/>
              </w:numPr>
              <w:spacing w:before="60" w:after="60" w:line="312" w:lineRule="auto"/>
              <w:ind w:left="851"/>
              <w:jc w:val="left"/>
              <w:rPr>
                <w:rFonts w:eastAsia="Calibri"/>
                <w:b/>
                <w:bCs/>
                <w:color w:val="000000" w:themeColor="text1"/>
                <w:sz w:val="20"/>
                <w:szCs w:val="20"/>
                <w:lang w:eastAsia="en-US"/>
              </w:rPr>
            </w:pPr>
            <w:r w:rsidRPr="00EA4229">
              <w:rPr>
                <w:rFonts w:eastAsia="Calibri"/>
                <w:b/>
                <w:bCs/>
                <w:color w:val="000000" w:themeColor="text1"/>
                <w:sz w:val="20"/>
                <w:szCs w:val="20"/>
                <w:lang w:eastAsia="en-US"/>
              </w:rPr>
              <w:t xml:space="preserve">Постигане на целта на процедурата: </w:t>
            </w:r>
          </w:p>
        </w:tc>
        <w:tc>
          <w:tcPr>
            <w:tcW w:w="617" w:type="pct"/>
            <w:gridSpan w:val="2"/>
            <w:tcBorders>
              <w:top w:val="single" w:sz="4" w:space="0" w:color="auto"/>
              <w:left w:val="single" w:sz="4" w:space="0" w:color="auto"/>
              <w:bottom w:val="single" w:sz="4" w:space="0" w:color="auto"/>
              <w:right w:val="single" w:sz="4" w:space="0" w:color="auto"/>
            </w:tcBorders>
            <w:shd w:val="clear" w:color="auto" w:fill="auto"/>
          </w:tcPr>
          <w:p w14:paraId="36BCB08C" w14:textId="34A0B6D8" w:rsidR="006A17DD" w:rsidRPr="00EA4229" w:rsidRDefault="00C97A2B" w:rsidP="00732FB7">
            <w:pPr>
              <w:spacing w:before="60" w:after="60" w:line="312" w:lineRule="auto"/>
              <w:jc w:val="center"/>
              <w:rPr>
                <w:rFonts w:eastAsia="Calibri"/>
                <w:b/>
                <w:bCs/>
                <w:color w:val="000000" w:themeColor="text1"/>
                <w:sz w:val="20"/>
                <w:szCs w:val="20"/>
              </w:rPr>
            </w:pPr>
            <w:r>
              <w:rPr>
                <w:rFonts w:eastAsia="Calibri"/>
                <w:b/>
                <w:bCs/>
                <w:color w:val="000000" w:themeColor="text1"/>
                <w:sz w:val="20"/>
                <w:szCs w:val="20"/>
              </w:rPr>
              <w:t>2</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7FCDBC3A" w14:textId="77777777" w:rsidR="006A17DD" w:rsidRPr="00EA4229" w:rsidRDefault="006A17DD" w:rsidP="00732FB7">
            <w:pPr>
              <w:spacing w:before="60" w:after="60" w:line="312" w:lineRule="auto"/>
              <w:rPr>
                <w:rFonts w:eastAsia="Calibri"/>
                <w:i/>
                <w:color w:val="000000" w:themeColor="text1"/>
                <w:sz w:val="20"/>
                <w:szCs w:val="20"/>
              </w:rPr>
            </w:pPr>
            <w:r w:rsidRPr="00EA4229">
              <w:rPr>
                <w:rFonts w:eastAsia="Calibri"/>
                <w:i/>
                <w:color w:val="000000" w:themeColor="text1"/>
                <w:sz w:val="20"/>
                <w:szCs w:val="20"/>
              </w:rPr>
              <w:t>Формуляр за кандидатстване</w:t>
            </w:r>
          </w:p>
        </w:tc>
      </w:tr>
      <w:tr w:rsidR="00141364" w:rsidRPr="00EA4229" w14:paraId="7E214A7E"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C1466D9" w14:textId="77777777" w:rsidR="006A17DD" w:rsidRPr="00EA4229" w:rsidRDefault="006A17DD" w:rsidP="00732FB7">
            <w:pPr>
              <w:spacing w:before="60" w:after="60" w:line="312" w:lineRule="auto"/>
              <w:rPr>
                <w:rFonts w:eastAsia="Calibri"/>
                <w:bCs/>
                <w:color w:val="000000" w:themeColor="text1"/>
                <w:sz w:val="20"/>
                <w:szCs w:val="20"/>
              </w:rPr>
            </w:pPr>
            <w:r w:rsidRPr="00EA4229">
              <w:rPr>
                <w:rFonts w:eastAsia="Calibri"/>
                <w:bCs/>
                <w:color w:val="000000" w:themeColor="text1"/>
                <w:sz w:val="20"/>
                <w:szCs w:val="20"/>
              </w:rPr>
              <w:t xml:space="preserve">Проектното предложение </w:t>
            </w:r>
            <w:r w:rsidR="00AE2FFA" w:rsidRPr="008D0F4B">
              <w:rPr>
                <w:rFonts w:eastAsia="Calibri"/>
                <w:bCs/>
                <w:color w:val="000000" w:themeColor="text1"/>
                <w:sz w:val="20"/>
                <w:szCs w:val="20"/>
              </w:rPr>
              <w:t>съдържа детайлна и ясна информация за принос</w:t>
            </w:r>
            <w:r w:rsidR="00AE2FFA">
              <w:rPr>
                <w:rFonts w:eastAsia="Calibri"/>
                <w:bCs/>
                <w:color w:val="000000" w:themeColor="text1"/>
                <w:sz w:val="20"/>
                <w:szCs w:val="20"/>
              </w:rPr>
              <w:t>а на проекта</w:t>
            </w:r>
            <w:r w:rsidR="00AE2FFA" w:rsidRPr="00EA4229">
              <w:rPr>
                <w:rFonts w:eastAsia="Calibri"/>
                <w:bCs/>
                <w:color w:val="000000" w:themeColor="text1"/>
                <w:sz w:val="20"/>
                <w:szCs w:val="20"/>
              </w:rPr>
              <w:t xml:space="preserve"> </w:t>
            </w:r>
            <w:r w:rsidRPr="00EA4229">
              <w:rPr>
                <w:rFonts w:eastAsia="Calibri"/>
                <w:bCs/>
                <w:color w:val="000000" w:themeColor="text1"/>
                <w:sz w:val="20"/>
                <w:szCs w:val="20"/>
              </w:rPr>
              <w:t>за постигане на целта на процедурата</w:t>
            </w:r>
          </w:p>
        </w:tc>
        <w:tc>
          <w:tcPr>
            <w:tcW w:w="617" w:type="pct"/>
            <w:gridSpan w:val="2"/>
            <w:tcBorders>
              <w:top w:val="single" w:sz="4" w:space="0" w:color="auto"/>
              <w:left w:val="single" w:sz="4" w:space="0" w:color="auto"/>
              <w:bottom w:val="single" w:sz="4" w:space="0" w:color="auto"/>
              <w:right w:val="single" w:sz="4" w:space="0" w:color="auto"/>
            </w:tcBorders>
            <w:shd w:val="clear" w:color="auto" w:fill="auto"/>
          </w:tcPr>
          <w:p w14:paraId="25BA640E" w14:textId="77777777" w:rsidR="006A17DD" w:rsidRPr="00EA4229" w:rsidDel="008A261B" w:rsidRDefault="006A17DD" w:rsidP="00732FB7">
            <w:pPr>
              <w:spacing w:before="60" w:after="60" w:line="312" w:lineRule="auto"/>
              <w:jc w:val="center"/>
              <w:rPr>
                <w:rFonts w:eastAsia="Calibri"/>
                <w:b/>
                <w:bCs/>
                <w:color w:val="000000" w:themeColor="text1"/>
                <w:sz w:val="20"/>
                <w:szCs w:val="20"/>
              </w:rPr>
            </w:pPr>
            <w:r w:rsidRPr="00EA4229">
              <w:rPr>
                <w:rFonts w:eastAsia="Calibri"/>
                <w:b/>
                <w:bCs/>
                <w:color w:val="000000" w:themeColor="text1"/>
                <w:sz w:val="20"/>
                <w:szCs w:val="20"/>
              </w:rPr>
              <w:t>2</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7A9D4307" w14:textId="77777777" w:rsidR="006A17DD" w:rsidRPr="00EA4229" w:rsidRDefault="006A17DD" w:rsidP="00732FB7">
            <w:pPr>
              <w:spacing w:before="60" w:after="60" w:line="312" w:lineRule="auto"/>
              <w:rPr>
                <w:rFonts w:eastAsia="Calibri"/>
                <w:i/>
                <w:color w:val="000000" w:themeColor="text1"/>
                <w:sz w:val="20"/>
                <w:szCs w:val="20"/>
              </w:rPr>
            </w:pPr>
          </w:p>
        </w:tc>
      </w:tr>
      <w:tr w:rsidR="00141364" w:rsidRPr="00EA4229" w14:paraId="033C1D95"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E33B3CA" w14:textId="77777777" w:rsidR="006A17DD" w:rsidRPr="00EA4229" w:rsidRDefault="006A17DD" w:rsidP="00732FB7">
            <w:pPr>
              <w:spacing w:before="60" w:after="60" w:line="312" w:lineRule="auto"/>
              <w:rPr>
                <w:rFonts w:eastAsia="Calibri"/>
                <w:bCs/>
                <w:color w:val="000000" w:themeColor="text1"/>
                <w:sz w:val="20"/>
                <w:szCs w:val="20"/>
              </w:rPr>
            </w:pPr>
            <w:r w:rsidRPr="00EA4229">
              <w:rPr>
                <w:rFonts w:eastAsia="Calibri"/>
                <w:bCs/>
                <w:color w:val="000000" w:themeColor="text1"/>
                <w:sz w:val="20"/>
                <w:szCs w:val="20"/>
              </w:rPr>
              <w:t>Проектното предложение</w:t>
            </w:r>
            <w:r w:rsidRPr="00EA4229" w:rsidDel="00490970">
              <w:rPr>
                <w:rFonts w:eastAsia="Calibri"/>
                <w:bCs/>
                <w:color w:val="000000" w:themeColor="text1"/>
                <w:sz w:val="20"/>
                <w:szCs w:val="20"/>
              </w:rPr>
              <w:t xml:space="preserve"> </w:t>
            </w:r>
            <w:r w:rsidR="00AE2FFA" w:rsidRPr="008D0F4B">
              <w:rPr>
                <w:rFonts w:eastAsia="Calibri"/>
                <w:bCs/>
                <w:color w:val="000000" w:themeColor="text1"/>
                <w:sz w:val="20"/>
                <w:szCs w:val="20"/>
              </w:rPr>
              <w:t>съдържа информация за принос</w:t>
            </w:r>
            <w:r w:rsidR="00AE2FFA">
              <w:rPr>
                <w:rFonts w:eastAsia="Calibri"/>
                <w:bCs/>
                <w:color w:val="000000" w:themeColor="text1"/>
                <w:sz w:val="20"/>
                <w:szCs w:val="20"/>
              </w:rPr>
              <w:t>а на</w:t>
            </w:r>
            <w:r w:rsidR="00AE2FFA" w:rsidRPr="008D0F4B">
              <w:rPr>
                <w:rFonts w:eastAsia="Calibri"/>
                <w:bCs/>
                <w:color w:val="000000" w:themeColor="text1"/>
                <w:sz w:val="20"/>
                <w:szCs w:val="20"/>
              </w:rPr>
              <w:t xml:space="preserve"> проекта</w:t>
            </w:r>
            <w:r w:rsidR="00AE2FFA" w:rsidRPr="00EA4229">
              <w:rPr>
                <w:rFonts w:eastAsia="Calibri"/>
                <w:bCs/>
                <w:color w:val="000000" w:themeColor="text1"/>
                <w:sz w:val="20"/>
                <w:szCs w:val="20"/>
              </w:rPr>
              <w:t xml:space="preserve"> </w:t>
            </w:r>
            <w:r w:rsidRPr="00EA4229">
              <w:rPr>
                <w:rFonts w:eastAsia="Calibri"/>
                <w:bCs/>
                <w:color w:val="000000" w:themeColor="text1"/>
                <w:sz w:val="20"/>
                <w:szCs w:val="20"/>
              </w:rPr>
              <w:t>за постигане на целта на процедурата</w:t>
            </w:r>
            <w:r w:rsidR="00AE2FFA">
              <w:rPr>
                <w:rFonts w:eastAsia="Calibri"/>
                <w:bCs/>
                <w:color w:val="000000" w:themeColor="text1"/>
                <w:sz w:val="20"/>
                <w:szCs w:val="20"/>
              </w:rPr>
              <w:t>, която не е достатъчно детайлна или ясна</w:t>
            </w:r>
          </w:p>
        </w:tc>
        <w:tc>
          <w:tcPr>
            <w:tcW w:w="617" w:type="pct"/>
            <w:gridSpan w:val="2"/>
            <w:tcBorders>
              <w:top w:val="single" w:sz="4" w:space="0" w:color="auto"/>
              <w:left w:val="single" w:sz="4" w:space="0" w:color="auto"/>
              <w:bottom w:val="single" w:sz="4" w:space="0" w:color="auto"/>
              <w:right w:val="single" w:sz="4" w:space="0" w:color="auto"/>
            </w:tcBorders>
            <w:shd w:val="clear" w:color="auto" w:fill="auto"/>
          </w:tcPr>
          <w:p w14:paraId="00853B81" w14:textId="77777777" w:rsidR="006A17DD" w:rsidRPr="00EA4229" w:rsidDel="008A261B" w:rsidRDefault="006A17DD" w:rsidP="00732FB7">
            <w:pPr>
              <w:spacing w:before="60" w:after="60" w:line="312" w:lineRule="auto"/>
              <w:jc w:val="center"/>
              <w:rPr>
                <w:rFonts w:eastAsia="Calibri"/>
                <w:b/>
                <w:bCs/>
                <w:color w:val="000000" w:themeColor="text1"/>
                <w:sz w:val="20"/>
                <w:szCs w:val="20"/>
              </w:rPr>
            </w:pPr>
            <w:r w:rsidRPr="00EA4229">
              <w:rPr>
                <w:rFonts w:eastAsia="Calibri"/>
                <w:b/>
                <w:bCs/>
                <w:color w:val="000000" w:themeColor="text1"/>
                <w:sz w:val="20"/>
                <w:szCs w:val="20"/>
              </w:rPr>
              <w:t>1</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124885A7" w14:textId="77777777" w:rsidR="006A17DD" w:rsidRPr="00EA4229" w:rsidRDefault="006A17DD" w:rsidP="00732FB7">
            <w:pPr>
              <w:spacing w:before="60" w:after="60" w:line="312" w:lineRule="auto"/>
              <w:rPr>
                <w:rFonts w:eastAsia="Calibri"/>
                <w:i/>
                <w:color w:val="000000" w:themeColor="text1"/>
                <w:sz w:val="20"/>
                <w:szCs w:val="20"/>
              </w:rPr>
            </w:pPr>
          </w:p>
        </w:tc>
      </w:tr>
      <w:tr w:rsidR="00141364" w:rsidRPr="00EA4229" w14:paraId="6A761282"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344787CD" w14:textId="77777777" w:rsidR="006A17DD" w:rsidRPr="00EA4229" w:rsidRDefault="006A17DD" w:rsidP="00732FB7">
            <w:pPr>
              <w:numPr>
                <w:ilvl w:val="0"/>
                <w:numId w:val="29"/>
              </w:numPr>
              <w:spacing w:before="60" w:after="60" w:line="312" w:lineRule="auto"/>
              <w:ind w:left="851"/>
              <w:jc w:val="left"/>
              <w:rPr>
                <w:rFonts w:eastAsia="Calibri"/>
                <w:b/>
                <w:bCs/>
                <w:color w:val="000000" w:themeColor="text1"/>
                <w:sz w:val="20"/>
                <w:szCs w:val="20"/>
                <w:lang w:eastAsia="en-US"/>
              </w:rPr>
            </w:pPr>
            <w:r w:rsidRPr="00EA4229">
              <w:rPr>
                <w:rFonts w:eastAsia="Calibri"/>
                <w:b/>
                <w:bCs/>
                <w:color w:val="000000" w:themeColor="text1"/>
                <w:sz w:val="20"/>
                <w:szCs w:val="20"/>
                <w:lang w:eastAsia="en-US"/>
              </w:rPr>
              <w:t>Проектното предложение съдържа:</w:t>
            </w:r>
          </w:p>
          <w:p w14:paraId="37319B2E" w14:textId="77777777" w:rsidR="006A17DD" w:rsidRPr="00EA4229" w:rsidRDefault="006A17DD" w:rsidP="00732FB7">
            <w:pPr>
              <w:numPr>
                <w:ilvl w:val="0"/>
                <w:numId w:val="30"/>
              </w:numPr>
              <w:spacing w:before="60" w:after="60" w:line="312" w:lineRule="auto"/>
              <w:jc w:val="left"/>
              <w:rPr>
                <w:rFonts w:eastAsia="Calibri"/>
                <w:bCs/>
                <w:color w:val="000000" w:themeColor="text1"/>
                <w:sz w:val="20"/>
                <w:szCs w:val="20"/>
                <w:lang w:val="pl-PL" w:eastAsia="en-US"/>
              </w:rPr>
            </w:pPr>
            <w:r w:rsidRPr="00EA4229">
              <w:rPr>
                <w:rFonts w:eastAsia="Calibri"/>
                <w:bCs/>
                <w:color w:val="000000" w:themeColor="text1"/>
                <w:sz w:val="20"/>
                <w:szCs w:val="20"/>
                <w:lang w:eastAsia="en-US"/>
              </w:rPr>
              <w:t>Ясно описание на целите на проекта;</w:t>
            </w:r>
          </w:p>
          <w:p w14:paraId="051B026D" w14:textId="77777777" w:rsidR="006A17DD" w:rsidRPr="00EA4229" w:rsidRDefault="006A17DD" w:rsidP="00732FB7">
            <w:pPr>
              <w:numPr>
                <w:ilvl w:val="0"/>
                <w:numId w:val="30"/>
              </w:numPr>
              <w:spacing w:before="60" w:after="60" w:line="312" w:lineRule="auto"/>
              <w:jc w:val="left"/>
              <w:rPr>
                <w:rFonts w:eastAsia="Calibri"/>
                <w:bCs/>
                <w:color w:val="000000" w:themeColor="text1"/>
                <w:sz w:val="20"/>
                <w:szCs w:val="20"/>
                <w:lang w:val="pl-PL" w:eastAsia="en-US"/>
              </w:rPr>
            </w:pPr>
            <w:r w:rsidRPr="00EA4229">
              <w:rPr>
                <w:rFonts w:eastAsia="Calibri"/>
                <w:bCs/>
                <w:color w:val="000000" w:themeColor="text1"/>
                <w:sz w:val="20"/>
                <w:szCs w:val="20"/>
                <w:lang w:eastAsia="en-US"/>
              </w:rPr>
              <w:t>Релевантна информация за целевите групи;</w:t>
            </w:r>
          </w:p>
          <w:p w14:paraId="7838CF22" w14:textId="77777777" w:rsidR="006A17DD" w:rsidRPr="00EA4229" w:rsidRDefault="006A17DD" w:rsidP="00732FB7">
            <w:pPr>
              <w:numPr>
                <w:ilvl w:val="0"/>
                <w:numId w:val="30"/>
              </w:numPr>
              <w:spacing w:before="60" w:after="60" w:line="312" w:lineRule="auto"/>
              <w:jc w:val="left"/>
              <w:rPr>
                <w:rFonts w:eastAsia="Calibri"/>
                <w:bCs/>
                <w:color w:val="000000" w:themeColor="text1"/>
                <w:sz w:val="20"/>
                <w:szCs w:val="20"/>
                <w:lang w:val="pl-PL" w:eastAsia="en-US"/>
              </w:rPr>
            </w:pPr>
            <w:r w:rsidRPr="00EA4229">
              <w:rPr>
                <w:rFonts w:eastAsia="Calibri"/>
                <w:bCs/>
                <w:color w:val="000000" w:themeColor="text1"/>
                <w:sz w:val="20"/>
                <w:szCs w:val="20"/>
                <w:lang w:eastAsia="en-US"/>
              </w:rPr>
              <w:t>Ясно описание на логическата последователност на дейностите, в т.ч. реалистичен времеви обхват, начало и край на всяка от дейностите;</w:t>
            </w:r>
          </w:p>
          <w:p w14:paraId="366F4CC1" w14:textId="77777777" w:rsidR="006A17DD" w:rsidRPr="00EA4229" w:rsidRDefault="006A17DD" w:rsidP="00732FB7">
            <w:pPr>
              <w:numPr>
                <w:ilvl w:val="0"/>
                <w:numId w:val="30"/>
              </w:numPr>
              <w:spacing w:before="60" w:after="60" w:line="312" w:lineRule="auto"/>
              <w:jc w:val="left"/>
              <w:rPr>
                <w:rFonts w:eastAsia="Calibri"/>
                <w:b/>
                <w:bCs/>
                <w:color w:val="000000" w:themeColor="text1"/>
                <w:sz w:val="20"/>
                <w:szCs w:val="20"/>
                <w:lang w:val="pl-PL" w:eastAsia="en-US"/>
              </w:rPr>
            </w:pPr>
            <w:r w:rsidRPr="00EA4229">
              <w:rPr>
                <w:rFonts w:eastAsia="Calibri"/>
                <w:bCs/>
                <w:color w:val="000000" w:themeColor="text1"/>
                <w:sz w:val="20"/>
                <w:szCs w:val="20"/>
                <w:lang w:eastAsia="en-US"/>
              </w:rPr>
              <w:t>Реалистичен План за информираност и публичност.</w:t>
            </w:r>
          </w:p>
        </w:tc>
        <w:tc>
          <w:tcPr>
            <w:tcW w:w="617" w:type="pct"/>
            <w:gridSpan w:val="2"/>
            <w:tcBorders>
              <w:top w:val="single" w:sz="4" w:space="0" w:color="auto"/>
              <w:left w:val="single" w:sz="4" w:space="0" w:color="auto"/>
              <w:bottom w:val="single" w:sz="4" w:space="0" w:color="auto"/>
              <w:right w:val="single" w:sz="4" w:space="0" w:color="auto"/>
            </w:tcBorders>
            <w:shd w:val="clear" w:color="auto" w:fill="auto"/>
          </w:tcPr>
          <w:p w14:paraId="66E05643" w14:textId="14934DFE" w:rsidR="006A17DD" w:rsidRPr="00EA4229" w:rsidDel="008A261B" w:rsidRDefault="00C97A2B" w:rsidP="00732FB7">
            <w:pPr>
              <w:spacing w:before="60" w:after="60" w:line="312" w:lineRule="auto"/>
              <w:jc w:val="center"/>
              <w:rPr>
                <w:rFonts w:eastAsia="Calibri"/>
                <w:b/>
                <w:bCs/>
                <w:color w:val="000000" w:themeColor="text1"/>
                <w:sz w:val="20"/>
                <w:szCs w:val="20"/>
              </w:rPr>
            </w:pPr>
            <w:r>
              <w:rPr>
                <w:rFonts w:eastAsia="Calibri"/>
                <w:b/>
                <w:bCs/>
                <w:color w:val="000000" w:themeColor="text1"/>
                <w:sz w:val="20"/>
                <w:szCs w:val="20"/>
              </w:rPr>
              <w:t>4</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475A337D" w14:textId="77777777" w:rsidR="006A17DD" w:rsidRPr="00EA4229" w:rsidRDefault="006A17DD" w:rsidP="00732FB7">
            <w:pPr>
              <w:spacing w:before="60" w:after="60" w:line="312" w:lineRule="auto"/>
              <w:rPr>
                <w:rFonts w:eastAsia="Calibri"/>
                <w:i/>
                <w:color w:val="000000" w:themeColor="text1"/>
                <w:sz w:val="20"/>
                <w:szCs w:val="20"/>
              </w:rPr>
            </w:pPr>
            <w:r w:rsidRPr="00EA4229">
              <w:rPr>
                <w:rFonts w:eastAsia="Calibri"/>
                <w:i/>
                <w:color w:val="000000" w:themeColor="text1"/>
                <w:sz w:val="20"/>
                <w:szCs w:val="20"/>
              </w:rPr>
              <w:t>Формуляр за кандидатстване, т. 7 „План за изпълнение/Дейности по проекта“ или т. 11 „Допълнителна информация необходима за оценка на проектното предложение“</w:t>
            </w:r>
          </w:p>
        </w:tc>
      </w:tr>
      <w:tr w:rsidR="00141364" w:rsidRPr="00EA4229" w14:paraId="5A71C120"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4EB0E5BC" w14:textId="77777777" w:rsidR="006A17DD" w:rsidRPr="00EA4229" w:rsidRDefault="006A17DD" w:rsidP="00732FB7">
            <w:pPr>
              <w:spacing w:before="60" w:after="60" w:line="312" w:lineRule="auto"/>
              <w:rPr>
                <w:rFonts w:eastAsia="Calibri"/>
                <w:bCs/>
                <w:color w:val="000000" w:themeColor="text1"/>
                <w:sz w:val="20"/>
                <w:szCs w:val="20"/>
              </w:rPr>
            </w:pPr>
            <w:r w:rsidRPr="00EA4229">
              <w:rPr>
                <w:rFonts w:eastAsia="Calibri"/>
                <w:bCs/>
                <w:color w:val="000000" w:themeColor="text1"/>
                <w:sz w:val="20"/>
                <w:szCs w:val="20"/>
              </w:rPr>
              <w:t>Изпълнени са 4 от гореописаните изисквания</w:t>
            </w:r>
          </w:p>
        </w:tc>
        <w:tc>
          <w:tcPr>
            <w:tcW w:w="617" w:type="pct"/>
            <w:gridSpan w:val="2"/>
            <w:tcBorders>
              <w:top w:val="single" w:sz="4" w:space="0" w:color="auto"/>
              <w:left w:val="single" w:sz="4" w:space="0" w:color="auto"/>
              <w:bottom w:val="single" w:sz="4" w:space="0" w:color="auto"/>
              <w:right w:val="single" w:sz="4" w:space="0" w:color="auto"/>
            </w:tcBorders>
            <w:shd w:val="clear" w:color="auto" w:fill="auto"/>
          </w:tcPr>
          <w:p w14:paraId="736A3556" w14:textId="77777777" w:rsidR="006A17DD" w:rsidRPr="00EA4229" w:rsidRDefault="006A17DD" w:rsidP="00732FB7">
            <w:pPr>
              <w:spacing w:before="60" w:after="60" w:line="312" w:lineRule="auto"/>
              <w:jc w:val="center"/>
              <w:rPr>
                <w:rFonts w:eastAsia="Calibri"/>
                <w:b/>
                <w:bCs/>
                <w:color w:val="000000" w:themeColor="text1"/>
                <w:sz w:val="20"/>
                <w:szCs w:val="20"/>
              </w:rPr>
            </w:pPr>
            <w:r w:rsidRPr="00EA4229">
              <w:rPr>
                <w:rFonts w:eastAsia="Calibri"/>
                <w:b/>
                <w:bCs/>
                <w:color w:val="000000" w:themeColor="text1"/>
                <w:sz w:val="20"/>
                <w:szCs w:val="20"/>
              </w:rPr>
              <w:t>4</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4C8D0E7D" w14:textId="77777777" w:rsidR="006A17DD" w:rsidRPr="00EA4229" w:rsidRDefault="006A17DD" w:rsidP="00732FB7">
            <w:pPr>
              <w:spacing w:before="60" w:after="60" w:line="312" w:lineRule="auto"/>
              <w:rPr>
                <w:rFonts w:eastAsia="Calibri"/>
                <w:i/>
                <w:color w:val="000000" w:themeColor="text1"/>
                <w:sz w:val="20"/>
                <w:szCs w:val="20"/>
              </w:rPr>
            </w:pPr>
          </w:p>
        </w:tc>
      </w:tr>
      <w:tr w:rsidR="00141364" w:rsidRPr="00EA4229" w14:paraId="4A7D85B2"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90AE228" w14:textId="77777777" w:rsidR="006A17DD" w:rsidRPr="00EA4229" w:rsidRDefault="006A17DD" w:rsidP="00732FB7">
            <w:pPr>
              <w:spacing w:before="60" w:after="60" w:line="312" w:lineRule="auto"/>
              <w:rPr>
                <w:rFonts w:eastAsia="Calibri"/>
                <w:bCs/>
                <w:color w:val="000000" w:themeColor="text1"/>
                <w:sz w:val="20"/>
                <w:szCs w:val="20"/>
              </w:rPr>
            </w:pPr>
            <w:r w:rsidRPr="00EA4229">
              <w:rPr>
                <w:rFonts w:eastAsia="Calibri"/>
                <w:bCs/>
                <w:color w:val="000000" w:themeColor="text1"/>
                <w:sz w:val="20"/>
                <w:szCs w:val="20"/>
              </w:rPr>
              <w:t>Изпълнени са 3 от гореописаните изисквания</w:t>
            </w:r>
          </w:p>
        </w:tc>
        <w:tc>
          <w:tcPr>
            <w:tcW w:w="617" w:type="pct"/>
            <w:gridSpan w:val="2"/>
            <w:tcBorders>
              <w:top w:val="single" w:sz="4" w:space="0" w:color="auto"/>
              <w:left w:val="single" w:sz="4" w:space="0" w:color="auto"/>
              <w:bottom w:val="single" w:sz="4" w:space="0" w:color="auto"/>
              <w:right w:val="single" w:sz="4" w:space="0" w:color="auto"/>
            </w:tcBorders>
            <w:shd w:val="clear" w:color="auto" w:fill="auto"/>
          </w:tcPr>
          <w:p w14:paraId="11930A33" w14:textId="77777777" w:rsidR="006A17DD" w:rsidRPr="00EA4229" w:rsidRDefault="006A17DD" w:rsidP="00732FB7">
            <w:pPr>
              <w:spacing w:before="60" w:after="60" w:line="312" w:lineRule="auto"/>
              <w:jc w:val="center"/>
              <w:rPr>
                <w:rFonts w:eastAsia="Calibri"/>
                <w:b/>
                <w:bCs/>
                <w:color w:val="000000" w:themeColor="text1"/>
                <w:sz w:val="20"/>
                <w:szCs w:val="20"/>
              </w:rPr>
            </w:pPr>
            <w:r w:rsidRPr="00EA4229">
              <w:rPr>
                <w:rFonts w:eastAsia="Calibri"/>
                <w:b/>
                <w:bCs/>
                <w:color w:val="000000" w:themeColor="text1"/>
                <w:sz w:val="20"/>
                <w:szCs w:val="20"/>
              </w:rPr>
              <w:t>3</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50FB0F0F" w14:textId="77777777" w:rsidR="006A17DD" w:rsidRPr="00EA4229" w:rsidRDefault="006A17DD" w:rsidP="00732FB7">
            <w:pPr>
              <w:spacing w:before="60" w:after="60" w:line="312" w:lineRule="auto"/>
              <w:rPr>
                <w:rFonts w:eastAsia="Calibri"/>
                <w:i/>
                <w:color w:val="000000" w:themeColor="text1"/>
                <w:sz w:val="20"/>
                <w:szCs w:val="20"/>
              </w:rPr>
            </w:pPr>
          </w:p>
        </w:tc>
      </w:tr>
      <w:tr w:rsidR="00141364" w:rsidRPr="00EA4229" w14:paraId="4B3B94A4"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4C7ECFEF" w14:textId="77777777" w:rsidR="006A17DD" w:rsidRPr="00EA4229" w:rsidRDefault="006A17DD" w:rsidP="00732FB7">
            <w:pPr>
              <w:spacing w:before="60" w:after="60" w:line="312" w:lineRule="auto"/>
              <w:rPr>
                <w:rFonts w:eastAsia="Calibri"/>
                <w:bCs/>
                <w:color w:val="000000" w:themeColor="text1"/>
                <w:sz w:val="20"/>
                <w:szCs w:val="20"/>
              </w:rPr>
            </w:pPr>
            <w:r w:rsidRPr="00EA4229">
              <w:rPr>
                <w:rFonts w:eastAsia="Calibri"/>
                <w:bCs/>
                <w:color w:val="000000" w:themeColor="text1"/>
                <w:sz w:val="20"/>
                <w:szCs w:val="20"/>
              </w:rPr>
              <w:t>Изпълнени са 2 от гореописаните изисквания</w:t>
            </w:r>
          </w:p>
        </w:tc>
        <w:tc>
          <w:tcPr>
            <w:tcW w:w="617" w:type="pct"/>
            <w:gridSpan w:val="2"/>
            <w:tcBorders>
              <w:top w:val="single" w:sz="4" w:space="0" w:color="auto"/>
              <w:left w:val="single" w:sz="4" w:space="0" w:color="auto"/>
              <w:bottom w:val="single" w:sz="4" w:space="0" w:color="auto"/>
              <w:right w:val="single" w:sz="4" w:space="0" w:color="auto"/>
            </w:tcBorders>
            <w:shd w:val="clear" w:color="auto" w:fill="auto"/>
          </w:tcPr>
          <w:p w14:paraId="37FBEE99" w14:textId="77777777" w:rsidR="006A17DD" w:rsidRPr="00EA4229" w:rsidRDefault="006A17DD" w:rsidP="00732FB7">
            <w:pPr>
              <w:spacing w:before="60" w:after="60" w:line="312" w:lineRule="auto"/>
              <w:jc w:val="center"/>
              <w:rPr>
                <w:rFonts w:eastAsia="Calibri"/>
                <w:b/>
                <w:bCs/>
                <w:color w:val="000000" w:themeColor="text1"/>
                <w:sz w:val="20"/>
                <w:szCs w:val="20"/>
              </w:rPr>
            </w:pPr>
            <w:r w:rsidRPr="00EA4229">
              <w:rPr>
                <w:rFonts w:eastAsia="Calibri"/>
                <w:b/>
                <w:bCs/>
                <w:color w:val="000000" w:themeColor="text1"/>
                <w:sz w:val="20"/>
                <w:szCs w:val="20"/>
              </w:rPr>
              <w:t>2</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56FD3733" w14:textId="77777777" w:rsidR="006A17DD" w:rsidRPr="00EA4229" w:rsidRDefault="006A17DD" w:rsidP="00732FB7">
            <w:pPr>
              <w:spacing w:before="60" w:after="60" w:line="312" w:lineRule="auto"/>
              <w:rPr>
                <w:rFonts w:eastAsia="Calibri"/>
                <w:i/>
                <w:color w:val="000000" w:themeColor="text1"/>
                <w:sz w:val="20"/>
                <w:szCs w:val="20"/>
              </w:rPr>
            </w:pPr>
          </w:p>
        </w:tc>
      </w:tr>
      <w:tr w:rsidR="00141364" w:rsidRPr="00EA4229" w14:paraId="112970C2"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47C22DBF" w14:textId="77777777" w:rsidR="006A17DD" w:rsidRPr="00EA4229" w:rsidRDefault="006A17DD" w:rsidP="00732FB7">
            <w:pPr>
              <w:spacing w:before="60" w:after="60" w:line="312" w:lineRule="auto"/>
              <w:rPr>
                <w:bCs/>
                <w:color w:val="000000" w:themeColor="text1"/>
                <w:sz w:val="20"/>
                <w:szCs w:val="20"/>
                <w:lang w:val="pl-PL" w:eastAsia="pl-PL"/>
              </w:rPr>
            </w:pPr>
            <w:r w:rsidRPr="00EA4229">
              <w:rPr>
                <w:rFonts w:eastAsia="Calibri"/>
                <w:bCs/>
                <w:color w:val="000000" w:themeColor="text1"/>
                <w:sz w:val="20"/>
                <w:szCs w:val="20"/>
              </w:rPr>
              <w:t>Изпълнено е 1 от гореописаните изисквания</w:t>
            </w:r>
          </w:p>
        </w:tc>
        <w:tc>
          <w:tcPr>
            <w:tcW w:w="617" w:type="pct"/>
            <w:gridSpan w:val="2"/>
            <w:tcBorders>
              <w:top w:val="single" w:sz="4" w:space="0" w:color="auto"/>
              <w:left w:val="single" w:sz="4" w:space="0" w:color="auto"/>
              <w:bottom w:val="single" w:sz="4" w:space="0" w:color="auto"/>
              <w:right w:val="single" w:sz="4" w:space="0" w:color="auto"/>
            </w:tcBorders>
            <w:shd w:val="clear" w:color="auto" w:fill="auto"/>
          </w:tcPr>
          <w:p w14:paraId="7F61CDE0" w14:textId="77777777" w:rsidR="006A17DD" w:rsidRPr="00EA4229" w:rsidRDefault="006A17DD" w:rsidP="00732FB7">
            <w:pPr>
              <w:spacing w:before="60" w:after="60" w:line="312" w:lineRule="auto"/>
              <w:jc w:val="center"/>
              <w:rPr>
                <w:rFonts w:eastAsia="Calibri"/>
                <w:b/>
                <w:bCs/>
                <w:color w:val="000000" w:themeColor="text1"/>
                <w:sz w:val="20"/>
                <w:szCs w:val="20"/>
              </w:rPr>
            </w:pPr>
            <w:r w:rsidRPr="00EA4229">
              <w:rPr>
                <w:rFonts w:eastAsia="Calibri"/>
                <w:b/>
                <w:bCs/>
                <w:color w:val="000000" w:themeColor="text1"/>
                <w:sz w:val="20"/>
                <w:szCs w:val="20"/>
              </w:rPr>
              <w:t>1</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6624143E" w14:textId="77777777" w:rsidR="006A17DD" w:rsidRPr="00EA4229" w:rsidRDefault="006A17DD" w:rsidP="00732FB7">
            <w:pPr>
              <w:spacing w:before="60" w:after="60" w:line="312" w:lineRule="auto"/>
              <w:rPr>
                <w:rFonts w:eastAsia="Calibri"/>
                <w:i/>
                <w:color w:val="000000" w:themeColor="text1"/>
                <w:sz w:val="20"/>
                <w:szCs w:val="20"/>
              </w:rPr>
            </w:pPr>
          </w:p>
        </w:tc>
      </w:tr>
      <w:tr w:rsidR="00141364" w:rsidRPr="00EA4229" w14:paraId="24A106D3"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DD77AF8" w14:textId="77777777" w:rsidR="006A17DD" w:rsidRPr="00EA4229" w:rsidDel="00B32FAD" w:rsidRDefault="006A17DD" w:rsidP="00732FB7">
            <w:pPr>
              <w:spacing w:before="0" w:after="160" w:line="312" w:lineRule="auto"/>
              <w:jc w:val="left"/>
              <w:rPr>
                <w:rFonts w:eastAsia="Calibri"/>
                <w:bCs/>
                <w:color w:val="000000" w:themeColor="text1"/>
                <w:sz w:val="20"/>
                <w:szCs w:val="20"/>
              </w:rPr>
            </w:pPr>
            <w:r w:rsidRPr="00EA4229">
              <w:rPr>
                <w:rFonts w:eastAsia="Calibri"/>
                <w:bCs/>
                <w:color w:val="000000" w:themeColor="text1"/>
                <w:sz w:val="20"/>
                <w:szCs w:val="20"/>
              </w:rPr>
              <w:t>Не е изпълнено нито едно от гореописаните изисквания</w:t>
            </w:r>
          </w:p>
        </w:tc>
        <w:tc>
          <w:tcPr>
            <w:tcW w:w="617" w:type="pct"/>
            <w:gridSpan w:val="2"/>
            <w:tcBorders>
              <w:top w:val="single" w:sz="4" w:space="0" w:color="auto"/>
              <w:left w:val="single" w:sz="4" w:space="0" w:color="auto"/>
              <w:bottom w:val="single" w:sz="4" w:space="0" w:color="auto"/>
              <w:right w:val="single" w:sz="4" w:space="0" w:color="auto"/>
            </w:tcBorders>
            <w:shd w:val="clear" w:color="auto" w:fill="auto"/>
          </w:tcPr>
          <w:p w14:paraId="4E957AA6" w14:textId="77777777" w:rsidR="006A17DD" w:rsidRPr="00EA4229" w:rsidRDefault="006A17DD" w:rsidP="00732FB7">
            <w:pPr>
              <w:spacing w:before="60" w:after="60" w:line="312" w:lineRule="auto"/>
              <w:jc w:val="center"/>
              <w:rPr>
                <w:rFonts w:eastAsia="Calibri"/>
                <w:b/>
                <w:bCs/>
                <w:color w:val="000000" w:themeColor="text1"/>
                <w:sz w:val="20"/>
                <w:szCs w:val="20"/>
              </w:rPr>
            </w:pPr>
            <w:r w:rsidRPr="00EA4229">
              <w:rPr>
                <w:rFonts w:eastAsia="Calibri"/>
                <w:b/>
                <w:bCs/>
                <w:color w:val="000000" w:themeColor="text1"/>
                <w:sz w:val="20"/>
                <w:szCs w:val="20"/>
              </w:rPr>
              <w:t>0</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578F0433" w14:textId="77777777" w:rsidR="006A17DD" w:rsidRPr="00EA4229" w:rsidRDefault="006A17DD" w:rsidP="00732FB7">
            <w:pPr>
              <w:spacing w:before="60" w:after="60" w:line="312" w:lineRule="auto"/>
              <w:rPr>
                <w:rFonts w:eastAsia="Calibri"/>
                <w:i/>
                <w:color w:val="000000" w:themeColor="text1"/>
                <w:sz w:val="20"/>
                <w:szCs w:val="20"/>
              </w:rPr>
            </w:pPr>
          </w:p>
        </w:tc>
      </w:tr>
      <w:tr w:rsidR="00141364" w:rsidRPr="00EA4229" w14:paraId="6376196B"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08F8E83" w14:textId="77777777" w:rsidR="006A17DD" w:rsidRPr="00EA4229" w:rsidRDefault="006A17DD" w:rsidP="00732FB7">
            <w:pPr>
              <w:numPr>
                <w:ilvl w:val="0"/>
                <w:numId w:val="29"/>
              </w:numPr>
              <w:spacing w:before="60" w:after="60" w:line="312" w:lineRule="auto"/>
              <w:ind w:left="851"/>
              <w:jc w:val="left"/>
              <w:rPr>
                <w:rFonts w:ascii="Calibri" w:eastAsia="Calibri" w:hAnsi="Calibri"/>
                <w:color w:val="000000" w:themeColor="text1"/>
                <w:sz w:val="22"/>
                <w:lang w:eastAsia="en-US"/>
              </w:rPr>
            </w:pPr>
            <w:r w:rsidRPr="00EA4229">
              <w:rPr>
                <w:rFonts w:eastAsia="Calibri"/>
                <w:b/>
                <w:bCs/>
                <w:color w:val="000000" w:themeColor="text1"/>
                <w:sz w:val="20"/>
                <w:szCs w:val="20"/>
                <w:lang w:eastAsia="en-US"/>
              </w:rPr>
              <w:lastRenderedPageBreak/>
              <w:t xml:space="preserve">Отношение на годишните енергийни спестявания към годишното потребление на електрическа енергия при базово състояние в резултат на енергоспестяващите мерки (ЕСМ) – Y, % </w:t>
            </w:r>
          </w:p>
        </w:tc>
        <w:tc>
          <w:tcPr>
            <w:tcW w:w="617" w:type="pct"/>
            <w:gridSpan w:val="2"/>
            <w:tcBorders>
              <w:top w:val="single" w:sz="4" w:space="0" w:color="auto"/>
              <w:left w:val="single" w:sz="4" w:space="0" w:color="auto"/>
              <w:bottom w:val="single" w:sz="4" w:space="0" w:color="auto"/>
              <w:right w:val="single" w:sz="4" w:space="0" w:color="auto"/>
            </w:tcBorders>
            <w:shd w:val="clear" w:color="auto" w:fill="auto"/>
          </w:tcPr>
          <w:p w14:paraId="2E5B2AD5" w14:textId="7223D4B9" w:rsidR="006A17DD" w:rsidRPr="00EA4229" w:rsidRDefault="00C97A2B" w:rsidP="00732FB7">
            <w:pPr>
              <w:spacing w:before="60" w:after="60" w:line="312" w:lineRule="auto"/>
              <w:jc w:val="center"/>
              <w:rPr>
                <w:rFonts w:eastAsia="Calibri"/>
                <w:b/>
                <w:bCs/>
                <w:color w:val="000000" w:themeColor="text1"/>
                <w:sz w:val="20"/>
                <w:szCs w:val="20"/>
              </w:rPr>
            </w:pPr>
            <w:r>
              <w:rPr>
                <w:rFonts w:eastAsia="Calibri"/>
                <w:b/>
                <w:bCs/>
                <w:color w:val="000000" w:themeColor="text1"/>
                <w:sz w:val="20"/>
                <w:szCs w:val="20"/>
              </w:rPr>
              <w:t>20</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7A86EECA" w14:textId="77777777" w:rsidR="006A17DD" w:rsidRPr="00EA4229" w:rsidRDefault="006A17DD" w:rsidP="00732FB7">
            <w:pPr>
              <w:spacing w:before="60" w:after="60" w:line="312" w:lineRule="auto"/>
              <w:rPr>
                <w:rFonts w:eastAsia="Calibri"/>
                <w:i/>
                <w:color w:val="000000" w:themeColor="text1"/>
                <w:sz w:val="20"/>
                <w:szCs w:val="20"/>
              </w:rPr>
            </w:pPr>
            <w:r w:rsidRPr="00EA4229">
              <w:rPr>
                <w:rFonts w:eastAsia="Calibri"/>
                <w:i/>
                <w:color w:val="000000" w:themeColor="text1"/>
                <w:sz w:val="20"/>
                <w:szCs w:val="20"/>
              </w:rPr>
              <w:t>Доклад от обследване за енергийна ефективност</w:t>
            </w:r>
          </w:p>
          <w:p w14:paraId="2583AB2E" w14:textId="77777777" w:rsidR="006A17DD" w:rsidRPr="00EA4229" w:rsidRDefault="006A17DD" w:rsidP="00732FB7">
            <w:pPr>
              <w:spacing w:before="60" w:after="60" w:line="312" w:lineRule="auto"/>
              <w:rPr>
                <w:rFonts w:eastAsia="Calibri" w:cs="Arial-ItalicMT"/>
                <w:i/>
                <w:iCs/>
                <w:color w:val="000000" w:themeColor="text1"/>
                <w:sz w:val="20"/>
                <w:szCs w:val="20"/>
              </w:rPr>
            </w:pPr>
            <w:r w:rsidRPr="00EA4229">
              <w:rPr>
                <w:rFonts w:eastAsia="Calibri"/>
                <w:i/>
                <w:color w:val="000000" w:themeColor="text1"/>
                <w:sz w:val="20"/>
                <w:szCs w:val="20"/>
              </w:rPr>
              <w:t xml:space="preserve"> </w:t>
            </w:r>
          </w:p>
          <w:p w14:paraId="474AB77C" w14:textId="77777777" w:rsidR="006A17DD" w:rsidRPr="00EA4229" w:rsidRDefault="006A17DD" w:rsidP="00732FB7">
            <w:pPr>
              <w:spacing w:before="60" w:after="60" w:line="312" w:lineRule="auto"/>
              <w:rPr>
                <w:rFonts w:eastAsia="Calibri"/>
                <w:i/>
                <w:color w:val="000000" w:themeColor="text1"/>
                <w:sz w:val="20"/>
                <w:szCs w:val="20"/>
              </w:rPr>
            </w:pPr>
            <w:r w:rsidRPr="00EA4229">
              <w:rPr>
                <w:rFonts w:eastAsia="Calibri"/>
                <w:i/>
                <w:color w:val="000000" w:themeColor="text1"/>
                <w:sz w:val="20"/>
                <w:szCs w:val="20"/>
              </w:rPr>
              <w:t xml:space="preserve">Изчислява се по следната формула: </w:t>
            </w:r>
          </w:p>
          <w:p w14:paraId="186DFD98" w14:textId="77777777" w:rsidR="006A17DD" w:rsidRPr="00EA4229" w:rsidRDefault="006A17DD" w:rsidP="00732FB7">
            <w:pPr>
              <w:spacing w:before="60" w:after="60" w:line="312" w:lineRule="auto"/>
              <w:rPr>
                <w:rFonts w:eastAsia="Calibri" w:cs="Arial-ItalicMT"/>
                <w:i/>
                <w:iCs/>
                <w:color w:val="000000" w:themeColor="text1"/>
                <w:sz w:val="20"/>
                <w:szCs w:val="20"/>
              </w:rPr>
            </w:pPr>
            <w:r w:rsidRPr="00EA4229">
              <w:rPr>
                <w:rFonts w:eastAsia="Calibri" w:cs="Arial-ItalicMT"/>
                <w:i/>
                <w:iCs/>
                <w:color w:val="000000" w:themeColor="text1"/>
                <w:sz w:val="20"/>
                <w:szCs w:val="20"/>
              </w:rPr>
              <w:t xml:space="preserve"> </w:t>
            </w:r>
          </w:p>
          <w:p w14:paraId="4EA67920" w14:textId="77777777" w:rsidR="006A17DD" w:rsidRPr="00EA4229" w:rsidRDefault="006A17DD" w:rsidP="00732FB7">
            <w:pPr>
              <w:spacing w:before="60" w:after="60" w:line="312" w:lineRule="auto"/>
              <w:rPr>
                <w:rFonts w:eastAsia="Calibri" w:cs="Arial-ItalicMT"/>
                <w:i/>
                <w:iCs/>
                <w:color w:val="000000" w:themeColor="text1"/>
                <w:sz w:val="20"/>
                <w:szCs w:val="20"/>
              </w:rPr>
            </w:pPr>
            <w:r w:rsidRPr="00EA4229">
              <w:rPr>
                <w:rFonts w:eastAsia="Calibri" w:cs="Arial-ItalicMT"/>
                <w:i/>
                <w:iCs/>
                <w:color w:val="000000" w:themeColor="text1"/>
                <w:sz w:val="20"/>
                <w:szCs w:val="20"/>
              </w:rPr>
              <w:t>Y = ((</w:t>
            </w:r>
            <w:proofErr w:type="spellStart"/>
            <w:r w:rsidRPr="00EA4229">
              <w:rPr>
                <w:rFonts w:eastAsia="Calibri" w:cs="Arial-ItalicMT"/>
                <w:i/>
                <w:iCs/>
                <w:color w:val="000000" w:themeColor="text1"/>
                <w:sz w:val="20"/>
                <w:szCs w:val="20"/>
              </w:rPr>
              <w:t>Eb-Eesm</w:t>
            </w:r>
            <w:proofErr w:type="spellEnd"/>
            <w:r w:rsidR="00BE3B77" w:rsidRPr="00EA4229">
              <w:rPr>
                <w:rFonts w:eastAsia="Calibri" w:cs="Arial-ItalicMT"/>
                <w:i/>
                <w:iCs/>
                <w:color w:val="000000" w:themeColor="text1"/>
                <w:sz w:val="20"/>
                <w:szCs w:val="20"/>
              </w:rPr>
              <w:t>+</w:t>
            </w:r>
            <w:proofErr w:type="spellStart"/>
            <w:r w:rsidRPr="00EA4229">
              <w:rPr>
                <w:rFonts w:eastAsia="Calibri" w:cs="Arial-ItalicMT"/>
                <w:i/>
                <w:iCs/>
                <w:color w:val="000000" w:themeColor="text1"/>
                <w:sz w:val="20"/>
                <w:szCs w:val="20"/>
                <w:lang w:val="en-US"/>
              </w:rPr>
              <w:t>Eres</w:t>
            </w:r>
            <w:proofErr w:type="spellEnd"/>
            <w:r w:rsidRPr="00EA4229">
              <w:rPr>
                <w:rFonts w:eastAsia="Calibri" w:cs="Arial-ItalicMT"/>
                <w:i/>
                <w:iCs/>
                <w:color w:val="000000" w:themeColor="text1"/>
                <w:sz w:val="20"/>
                <w:szCs w:val="20"/>
              </w:rPr>
              <w:t>)/</w:t>
            </w:r>
            <w:proofErr w:type="spellStart"/>
            <w:r w:rsidRPr="00EA4229">
              <w:rPr>
                <w:rFonts w:eastAsia="Calibri" w:cs="Arial-ItalicMT"/>
                <w:i/>
                <w:iCs/>
                <w:color w:val="000000" w:themeColor="text1"/>
                <w:sz w:val="20"/>
                <w:szCs w:val="20"/>
              </w:rPr>
              <w:t>Eb</w:t>
            </w:r>
            <w:proofErr w:type="spellEnd"/>
            <w:r w:rsidRPr="00EA4229">
              <w:rPr>
                <w:rFonts w:eastAsia="Calibri" w:cs="Arial-ItalicMT"/>
                <w:i/>
                <w:iCs/>
                <w:color w:val="000000" w:themeColor="text1"/>
                <w:sz w:val="20"/>
                <w:szCs w:val="20"/>
              </w:rPr>
              <w:t>)*100</w:t>
            </w:r>
            <w:r w:rsidRPr="00EA4229">
              <w:rPr>
                <w:rFonts w:eastAsia="Calibri" w:cs="Arial-ItalicMT"/>
                <w:i/>
                <w:iCs/>
                <w:color w:val="000000" w:themeColor="text1"/>
                <w:sz w:val="20"/>
                <w:szCs w:val="20"/>
                <w:lang w:val="en-US"/>
              </w:rPr>
              <w:t>, (%)</w:t>
            </w:r>
            <w:r w:rsidRPr="00EA4229">
              <w:rPr>
                <w:rFonts w:eastAsia="Calibri" w:cs="Arial-ItalicMT"/>
                <w:i/>
                <w:iCs/>
                <w:color w:val="000000" w:themeColor="text1"/>
                <w:sz w:val="20"/>
                <w:szCs w:val="20"/>
              </w:rPr>
              <w:t>, където</w:t>
            </w:r>
          </w:p>
          <w:p w14:paraId="63819059" w14:textId="77777777" w:rsidR="006A17DD" w:rsidRPr="00EA4229" w:rsidRDefault="006A17DD" w:rsidP="00732FB7">
            <w:pPr>
              <w:spacing w:before="60" w:after="60" w:line="312" w:lineRule="auto"/>
              <w:rPr>
                <w:rFonts w:eastAsia="Calibri" w:cs="Arial-ItalicMT"/>
                <w:i/>
                <w:iCs/>
                <w:color w:val="000000" w:themeColor="text1"/>
                <w:sz w:val="20"/>
                <w:szCs w:val="20"/>
              </w:rPr>
            </w:pPr>
          </w:p>
          <w:p w14:paraId="7C8B8A5C" w14:textId="77777777" w:rsidR="006A17DD" w:rsidRPr="00EA4229" w:rsidRDefault="006A17DD" w:rsidP="00732FB7">
            <w:pPr>
              <w:numPr>
                <w:ilvl w:val="0"/>
                <w:numId w:val="28"/>
              </w:numPr>
              <w:spacing w:before="60" w:after="60" w:line="312" w:lineRule="auto"/>
              <w:ind w:left="242" w:hanging="242"/>
              <w:jc w:val="left"/>
              <w:rPr>
                <w:rFonts w:eastAsia="Calibri" w:cs="Arial-ItalicMT"/>
                <w:i/>
                <w:iCs/>
                <w:color w:val="000000" w:themeColor="text1"/>
                <w:sz w:val="20"/>
                <w:szCs w:val="20"/>
                <w:lang w:val="en-US" w:eastAsia="en-US"/>
              </w:rPr>
            </w:pPr>
            <w:proofErr w:type="spellStart"/>
            <w:r w:rsidRPr="00EA4229">
              <w:rPr>
                <w:rFonts w:eastAsia="Calibri" w:cs="Arial-ItalicMT"/>
                <w:i/>
                <w:iCs/>
                <w:color w:val="000000" w:themeColor="text1"/>
                <w:sz w:val="20"/>
                <w:szCs w:val="20"/>
                <w:lang w:val="en-US" w:eastAsia="en-US"/>
              </w:rPr>
              <w:t>Eb</w:t>
            </w:r>
            <w:proofErr w:type="spellEnd"/>
            <w:r w:rsidRPr="00EA4229">
              <w:rPr>
                <w:rFonts w:eastAsia="Calibri" w:cs="Arial-ItalicMT"/>
                <w:i/>
                <w:iCs/>
                <w:color w:val="000000" w:themeColor="text1"/>
                <w:sz w:val="20"/>
                <w:szCs w:val="20"/>
                <w:lang w:val="en-US" w:eastAsia="en-US"/>
              </w:rPr>
              <w:t xml:space="preserve"> e </w:t>
            </w:r>
            <w:r w:rsidRPr="00EA4229">
              <w:rPr>
                <w:rFonts w:eastAsia="Calibri" w:cs="Arial-ItalicMT"/>
                <w:i/>
                <w:iCs/>
                <w:color w:val="000000" w:themeColor="text1"/>
                <w:sz w:val="20"/>
                <w:szCs w:val="20"/>
                <w:lang w:eastAsia="en-US"/>
              </w:rPr>
              <w:t xml:space="preserve">годишното </w:t>
            </w:r>
            <w:proofErr w:type="spellStart"/>
            <w:r w:rsidRPr="00EA4229">
              <w:rPr>
                <w:rFonts w:eastAsia="Calibri" w:cs="Arial-ItalicMT"/>
                <w:i/>
                <w:iCs/>
                <w:color w:val="000000" w:themeColor="text1"/>
                <w:sz w:val="20"/>
                <w:szCs w:val="20"/>
                <w:lang w:val="en-US" w:eastAsia="en-US"/>
              </w:rPr>
              <w:t>количество</w:t>
            </w:r>
            <w:proofErr w:type="spellEnd"/>
            <w:r w:rsidRPr="00EA4229">
              <w:rPr>
                <w:rFonts w:eastAsia="Calibri" w:cs="Arial-ItalicMT"/>
                <w:i/>
                <w:iCs/>
                <w:color w:val="000000" w:themeColor="text1"/>
                <w:sz w:val="20"/>
                <w:szCs w:val="20"/>
                <w:lang w:val="en-US" w:eastAsia="en-US"/>
              </w:rPr>
              <w:t xml:space="preserve"> </w:t>
            </w:r>
            <w:proofErr w:type="spellStart"/>
            <w:r w:rsidRPr="00EA4229">
              <w:rPr>
                <w:rFonts w:eastAsia="Calibri" w:cs="Arial-ItalicMT"/>
                <w:i/>
                <w:iCs/>
                <w:color w:val="000000" w:themeColor="text1"/>
                <w:sz w:val="20"/>
                <w:szCs w:val="20"/>
                <w:lang w:val="en-US" w:eastAsia="en-US"/>
              </w:rPr>
              <w:t>потребена</w:t>
            </w:r>
            <w:proofErr w:type="spellEnd"/>
            <w:r w:rsidRPr="00EA4229">
              <w:rPr>
                <w:rFonts w:eastAsia="Calibri" w:cs="Arial-ItalicMT"/>
                <w:i/>
                <w:iCs/>
                <w:color w:val="000000" w:themeColor="text1"/>
                <w:sz w:val="20"/>
                <w:szCs w:val="20"/>
                <w:lang w:val="en-US" w:eastAsia="en-US"/>
              </w:rPr>
              <w:t xml:space="preserve"> </w:t>
            </w:r>
            <w:proofErr w:type="spellStart"/>
            <w:r w:rsidRPr="00EA4229">
              <w:rPr>
                <w:rFonts w:eastAsia="Calibri" w:cs="Arial-ItalicMT"/>
                <w:i/>
                <w:iCs/>
                <w:color w:val="000000" w:themeColor="text1"/>
                <w:sz w:val="20"/>
                <w:szCs w:val="20"/>
                <w:lang w:val="en-US" w:eastAsia="en-US"/>
              </w:rPr>
              <w:t>електрическа</w:t>
            </w:r>
            <w:proofErr w:type="spellEnd"/>
            <w:r w:rsidRPr="00EA4229">
              <w:rPr>
                <w:rFonts w:eastAsia="Calibri" w:cs="Arial-ItalicMT"/>
                <w:i/>
                <w:iCs/>
                <w:color w:val="000000" w:themeColor="text1"/>
                <w:sz w:val="20"/>
                <w:szCs w:val="20"/>
                <w:lang w:val="en-US" w:eastAsia="en-US"/>
              </w:rPr>
              <w:t xml:space="preserve"> </w:t>
            </w:r>
            <w:proofErr w:type="spellStart"/>
            <w:r w:rsidRPr="00EA4229">
              <w:rPr>
                <w:rFonts w:eastAsia="Calibri" w:cs="Arial-ItalicMT"/>
                <w:i/>
                <w:iCs/>
                <w:color w:val="000000" w:themeColor="text1"/>
                <w:sz w:val="20"/>
                <w:szCs w:val="20"/>
                <w:lang w:val="en-US" w:eastAsia="en-US"/>
              </w:rPr>
              <w:t>енергия</w:t>
            </w:r>
            <w:proofErr w:type="spellEnd"/>
            <w:r w:rsidRPr="00EA4229">
              <w:rPr>
                <w:rFonts w:eastAsia="Calibri" w:cs="Arial-ItalicMT"/>
                <w:i/>
                <w:iCs/>
                <w:color w:val="000000" w:themeColor="text1"/>
                <w:sz w:val="20"/>
                <w:szCs w:val="20"/>
                <w:lang w:val="en-US" w:eastAsia="en-US"/>
              </w:rPr>
              <w:t xml:space="preserve"> </w:t>
            </w:r>
            <w:proofErr w:type="spellStart"/>
            <w:r w:rsidRPr="00EA4229">
              <w:rPr>
                <w:rFonts w:eastAsia="Calibri" w:cs="Arial-ItalicMT"/>
                <w:i/>
                <w:iCs/>
                <w:color w:val="000000" w:themeColor="text1"/>
                <w:sz w:val="20"/>
                <w:szCs w:val="20"/>
                <w:lang w:val="en-US" w:eastAsia="en-US"/>
              </w:rPr>
              <w:t>при</w:t>
            </w:r>
            <w:proofErr w:type="spellEnd"/>
            <w:r w:rsidRPr="00EA4229">
              <w:rPr>
                <w:rFonts w:eastAsia="Calibri" w:cs="Arial-ItalicMT"/>
                <w:i/>
                <w:iCs/>
                <w:color w:val="000000" w:themeColor="text1"/>
                <w:sz w:val="20"/>
                <w:szCs w:val="20"/>
                <w:lang w:val="en-US" w:eastAsia="en-US"/>
              </w:rPr>
              <w:t xml:space="preserve"> </w:t>
            </w:r>
            <w:proofErr w:type="spellStart"/>
            <w:r w:rsidRPr="00EA4229">
              <w:rPr>
                <w:rFonts w:eastAsia="Calibri" w:cs="Arial-ItalicMT"/>
                <w:i/>
                <w:iCs/>
                <w:color w:val="000000" w:themeColor="text1"/>
                <w:sz w:val="20"/>
                <w:szCs w:val="20"/>
                <w:lang w:val="en-US" w:eastAsia="en-US"/>
              </w:rPr>
              <w:t>базово</w:t>
            </w:r>
            <w:proofErr w:type="spellEnd"/>
            <w:r w:rsidRPr="00EA4229">
              <w:rPr>
                <w:rFonts w:eastAsia="Calibri" w:cs="Arial-ItalicMT"/>
                <w:i/>
                <w:iCs/>
                <w:color w:val="000000" w:themeColor="text1"/>
                <w:sz w:val="20"/>
                <w:szCs w:val="20"/>
                <w:lang w:val="en-US" w:eastAsia="en-US"/>
              </w:rPr>
              <w:t xml:space="preserve"> </w:t>
            </w:r>
            <w:proofErr w:type="spellStart"/>
            <w:r w:rsidRPr="00EA4229">
              <w:rPr>
                <w:rFonts w:eastAsia="Calibri" w:cs="Arial-ItalicMT"/>
                <w:i/>
                <w:iCs/>
                <w:color w:val="000000" w:themeColor="text1"/>
                <w:sz w:val="20"/>
                <w:szCs w:val="20"/>
                <w:lang w:val="en-US" w:eastAsia="en-US"/>
              </w:rPr>
              <w:t>състояние</w:t>
            </w:r>
            <w:proofErr w:type="spellEnd"/>
            <w:r w:rsidRPr="00EA4229">
              <w:rPr>
                <w:rFonts w:eastAsia="Calibri" w:cs="Arial-ItalicMT"/>
                <w:i/>
                <w:iCs/>
                <w:color w:val="000000" w:themeColor="text1"/>
                <w:sz w:val="20"/>
                <w:szCs w:val="20"/>
                <w:lang w:val="en-US" w:eastAsia="en-US"/>
              </w:rPr>
              <w:t xml:space="preserve"> </w:t>
            </w:r>
            <w:proofErr w:type="spellStart"/>
            <w:r w:rsidRPr="00EA4229">
              <w:rPr>
                <w:rFonts w:eastAsia="Calibri" w:cs="Arial-ItalicMT"/>
                <w:i/>
                <w:iCs/>
                <w:color w:val="000000" w:themeColor="text1"/>
                <w:sz w:val="20"/>
                <w:szCs w:val="20"/>
                <w:lang w:val="en-US" w:eastAsia="en-US"/>
              </w:rPr>
              <w:t>преди</w:t>
            </w:r>
            <w:proofErr w:type="spellEnd"/>
            <w:r w:rsidRPr="00EA4229">
              <w:rPr>
                <w:rFonts w:eastAsia="Calibri" w:cs="Arial-ItalicMT"/>
                <w:i/>
                <w:iCs/>
                <w:color w:val="000000" w:themeColor="text1"/>
                <w:sz w:val="20"/>
                <w:szCs w:val="20"/>
                <w:lang w:val="en-US" w:eastAsia="en-US"/>
              </w:rPr>
              <w:t xml:space="preserve"> ЕСМ,</w:t>
            </w:r>
            <w:r w:rsidRPr="00EA4229">
              <w:rPr>
                <w:rFonts w:eastAsia="Calibri"/>
                <w:i/>
                <w:color w:val="000000" w:themeColor="text1"/>
                <w:sz w:val="20"/>
                <w:szCs w:val="20"/>
                <w:lang w:val="en-US" w:eastAsia="en-US"/>
              </w:rPr>
              <w:t xml:space="preserve"> kWh</w:t>
            </w:r>
            <w:r w:rsidRPr="00EA4229">
              <w:rPr>
                <w:rFonts w:eastAsia="Calibri" w:cs="Arial-ItalicMT"/>
                <w:i/>
                <w:iCs/>
                <w:color w:val="000000" w:themeColor="text1"/>
                <w:sz w:val="20"/>
                <w:szCs w:val="20"/>
                <w:lang w:val="en-US" w:eastAsia="en-US"/>
              </w:rPr>
              <w:t>;</w:t>
            </w:r>
          </w:p>
          <w:p w14:paraId="1047D812" w14:textId="77777777" w:rsidR="006A17DD" w:rsidRPr="00EA4229" w:rsidRDefault="006A17DD" w:rsidP="00732FB7">
            <w:pPr>
              <w:numPr>
                <w:ilvl w:val="0"/>
                <w:numId w:val="28"/>
              </w:numPr>
              <w:spacing w:before="60" w:after="60" w:line="312" w:lineRule="auto"/>
              <w:ind w:left="242" w:hanging="242"/>
              <w:jc w:val="left"/>
              <w:rPr>
                <w:rFonts w:eastAsia="Calibri" w:cs="Arial-ItalicMT"/>
                <w:i/>
                <w:iCs/>
                <w:color w:val="000000" w:themeColor="text1"/>
                <w:sz w:val="20"/>
                <w:szCs w:val="20"/>
                <w:lang w:val="en-US" w:eastAsia="en-US"/>
              </w:rPr>
            </w:pPr>
            <w:r w:rsidRPr="00EA4229">
              <w:rPr>
                <w:rFonts w:eastAsia="Calibri" w:cs="Arial-ItalicMT"/>
                <w:i/>
                <w:iCs/>
                <w:color w:val="000000" w:themeColor="text1"/>
                <w:sz w:val="20"/>
                <w:szCs w:val="20"/>
                <w:lang w:eastAsia="en-US"/>
              </w:rPr>
              <w:t>Е</w:t>
            </w:r>
            <w:r w:rsidRPr="00EA4229">
              <w:rPr>
                <w:rFonts w:eastAsia="Calibri" w:cs="Arial-ItalicMT"/>
                <w:i/>
                <w:iCs/>
                <w:color w:val="000000" w:themeColor="text1"/>
                <w:sz w:val="20"/>
                <w:szCs w:val="20"/>
                <w:lang w:val="en-US" w:eastAsia="en-US"/>
              </w:rPr>
              <w:t>res</w:t>
            </w:r>
            <w:r w:rsidRPr="00EA4229">
              <w:rPr>
                <w:rFonts w:ascii="Calibri" w:eastAsia="Calibri" w:hAnsi="Calibri"/>
                <w:i/>
                <w:color w:val="000000" w:themeColor="text1"/>
                <w:sz w:val="22"/>
                <w:lang w:eastAsia="en-US"/>
              </w:rPr>
              <w:t xml:space="preserve"> </w:t>
            </w:r>
            <w:r w:rsidRPr="00EA4229">
              <w:rPr>
                <w:rFonts w:eastAsia="Calibri" w:cs="Arial-ItalicMT"/>
                <w:i/>
                <w:iCs/>
                <w:color w:val="000000" w:themeColor="text1"/>
                <w:sz w:val="20"/>
                <w:szCs w:val="20"/>
                <w:lang w:val="en-US" w:eastAsia="en-US"/>
              </w:rPr>
              <w:t xml:space="preserve">e </w:t>
            </w:r>
            <w:proofErr w:type="spellStart"/>
            <w:r w:rsidRPr="00EA4229">
              <w:rPr>
                <w:rFonts w:eastAsia="Calibri" w:cs="Arial-ItalicMT"/>
                <w:i/>
                <w:iCs/>
                <w:color w:val="000000" w:themeColor="text1"/>
                <w:sz w:val="20"/>
                <w:szCs w:val="20"/>
                <w:lang w:val="en-US" w:eastAsia="en-US"/>
              </w:rPr>
              <w:t>годишното</w:t>
            </w:r>
            <w:proofErr w:type="spellEnd"/>
            <w:r w:rsidRPr="00EA4229">
              <w:rPr>
                <w:rFonts w:eastAsia="Calibri" w:cs="Arial-ItalicMT"/>
                <w:i/>
                <w:iCs/>
                <w:color w:val="000000" w:themeColor="text1"/>
                <w:sz w:val="20"/>
                <w:szCs w:val="20"/>
                <w:lang w:val="en-US" w:eastAsia="en-US"/>
              </w:rPr>
              <w:t xml:space="preserve"> </w:t>
            </w:r>
            <w:proofErr w:type="spellStart"/>
            <w:r w:rsidRPr="00EA4229">
              <w:rPr>
                <w:rFonts w:eastAsia="Calibri" w:cs="Arial-ItalicMT"/>
                <w:i/>
                <w:iCs/>
                <w:color w:val="000000" w:themeColor="text1"/>
                <w:sz w:val="20"/>
                <w:szCs w:val="20"/>
                <w:lang w:val="en-US" w:eastAsia="en-US"/>
              </w:rPr>
              <w:t>количество</w:t>
            </w:r>
            <w:proofErr w:type="spellEnd"/>
            <w:r w:rsidRPr="00EA4229">
              <w:rPr>
                <w:rFonts w:eastAsia="Calibri" w:cs="Arial-ItalicMT"/>
                <w:i/>
                <w:iCs/>
                <w:color w:val="000000" w:themeColor="text1"/>
                <w:sz w:val="20"/>
                <w:szCs w:val="20"/>
                <w:lang w:val="en-US" w:eastAsia="en-US"/>
              </w:rPr>
              <w:t xml:space="preserve"> </w:t>
            </w:r>
            <w:proofErr w:type="spellStart"/>
            <w:r w:rsidRPr="00EA4229">
              <w:rPr>
                <w:rFonts w:eastAsia="Calibri" w:cs="Arial-ItalicMT"/>
                <w:i/>
                <w:iCs/>
                <w:color w:val="000000" w:themeColor="text1"/>
                <w:sz w:val="20"/>
                <w:szCs w:val="20"/>
                <w:lang w:val="en-US" w:eastAsia="en-US"/>
              </w:rPr>
              <w:t>потребена</w:t>
            </w:r>
            <w:proofErr w:type="spellEnd"/>
            <w:r w:rsidRPr="00EA4229">
              <w:rPr>
                <w:rFonts w:eastAsia="Calibri" w:cs="Arial-ItalicMT"/>
                <w:i/>
                <w:iCs/>
                <w:color w:val="000000" w:themeColor="text1"/>
                <w:sz w:val="20"/>
                <w:szCs w:val="20"/>
                <w:lang w:val="en-US" w:eastAsia="en-US"/>
              </w:rPr>
              <w:t xml:space="preserve"> </w:t>
            </w:r>
            <w:r w:rsidRPr="00EA4229">
              <w:rPr>
                <w:rFonts w:eastAsia="Calibri" w:cs="Arial-ItalicMT"/>
                <w:i/>
                <w:iCs/>
                <w:color w:val="000000" w:themeColor="text1"/>
                <w:sz w:val="20"/>
                <w:szCs w:val="20"/>
                <w:lang w:eastAsia="en-US"/>
              </w:rPr>
              <w:t>електрическа енергия от възобновяем източник (ВИ)</w:t>
            </w:r>
            <w:r w:rsidRPr="00EA4229">
              <w:rPr>
                <w:rFonts w:eastAsia="Calibri" w:cs="Arial-ItalicMT"/>
                <w:i/>
                <w:iCs/>
                <w:color w:val="000000" w:themeColor="text1"/>
                <w:sz w:val="20"/>
                <w:szCs w:val="20"/>
                <w:lang w:val="en-US" w:eastAsia="en-US"/>
              </w:rPr>
              <w:t>, kWh</w:t>
            </w:r>
            <w:r w:rsidRPr="00EA4229">
              <w:rPr>
                <w:rFonts w:eastAsia="Calibri" w:cs="Arial-ItalicMT"/>
                <w:i/>
                <w:iCs/>
                <w:color w:val="000000" w:themeColor="text1"/>
                <w:sz w:val="20"/>
                <w:szCs w:val="20"/>
                <w:lang w:eastAsia="en-US"/>
              </w:rPr>
              <w:t xml:space="preserve"> ако е предвидено въвеждането на </w:t>
            </w:r>
            <w:r w:rsidRPr="00EA4229">
              <w:rPr>
                <w:i/>
                <w:color w:val="000000" w:themeColor="text1"/>
                <w:sz w:val="20"/>
                <w:szCs w:val="20"/>
                <w:lang w:eastAsia="ar-SA"/>
              </w:rPr>
              <w:t>съоръжение/я за производство и съхранение на електрическа енергия от ВИ. Когато това не е предвидено Е</w:t>
            </w:r>
            <w:r w:rsidRPr="00EA4229">
              <w:rPr>
                <w:i/>
                <w:color w:val="000000" w:themeColor="text1"/>
                <w:sz w:val="20"/>
                <w:szCs w:val="20"/>
                <w:lang w:val="en-US" w:eastAsia="ar-SA"/>
              </w:rPr>
              <w:t>res</w:t>
            </w:r>
            <w:r w:rsidRPr="00EA4229">
              <w:rPr>
                <w:i/>
                <w:color w:val="000000" w:themeColor="text1"/>
                <w:sz w:val="20"/>
                <w:szCs w:val="20"/>
                <w:lang w:eastAsia="ar-SA"/>
              </w:rPr>
              <w:t xml:space="preserve"> = 0</w:t>
            </w:r>
            <w:r w:rsidRPr="00EA4229">
              <w:rPr>
                <w:i/>
                <w:color w:val="000000" w:themeColor="text1"/>
                <w:sz w:val="20"/>
                <w:szCs w:val="20"/>
                <w:lang w:val="en-US" w:eastAsia="ar-SA"/>
              </w:rPr>
              <w:t xml:space="preserve"> kWh</w:t>
            </w:r>
            <w:r w:rsidRPr="00EA4229">
              <w:rPr>
                <w:i/>
                <w:color w:val="000000" w:themeColor="text1"/>
                <w:sz w:val="20"/>
                <w:szCs w:val="20"/>
                <w:lang w:eastAsia="ar-SA"/>
              </w:rPr>
              <w:t>;</w:t>
            </w:r>
            <w:r w:rsidRPr="00EA4229">
              <w:rPr>
                <w:rFonts w:eastAsia="Calibri" w:cs="Arial-ItalicMT"/>
                <w:i/>
                <w:iCs/>
                <w:color w:val="000000" w:themeColor="text1"/>
                <w:sz w:val="20"/>
                <w:szCs w:val="20"/>
                <w:lang w:val="en-US" w:eastAsia="en-US"/>
              </w:rPr>
              <w:t xml:space="preserve"> </w:t>
            </w:r>
          </w:p>
          <w:p w14:paraId="2F38ECB4" w14:textId="77777777" w:rsidR="009C05D1" w:rsidRPr="00EA4229" w:rsidRDefault="006A17DD" w:rsidP="009C05D1">
            <w:pPr>
              <w:numPr>
                <w:ilvl w:val="0"/>
                <w:numId w:val="28"/>
              </w:numPr>
              <w:spacing w:before="60" w:after="60" w:line="312" w:lineRule="auto"/>
              <w:ind w:left="242" w:hanging="242"/>
              <w:jc w:val="left"/>
              <w:rPr>
                <w:rFonts w:eastAsia="Calibri"/>
                <w:i/>
                <w:color w:val="000000" w:themeColor="text1"/>
                <w:sz w:val="20"/>
                <w:szCs w:val="20"/>
                <w:lang w:eastAsia="en-US"/>
              </w:rPr>
            </w:pPr>
            <w:proofErr w:type="spellStart"/>
            <w:r w:rsidRPr="00EA4229">
              <w:rPr>
                <w:rFonts w:eastAsia="Calibri" w:cs="Arial-ItalicMT"/>
                <w:i/>
                <w:iCs/>
                <w:color w:val="000000" w:themeColor="text1"/>
                <w:sz w:val="20"/>
                <w:szCs w:val="20"/>
                <w:lang w:val="en-US" w:eastAsia="en-US"/>
              </w:rPr>
              <w:t>Eesm</w:t>
            </w:r>
            <w:proofErr w:type="spellEnd"/>
            <w:r w:rsidRPr="00EA4229">
              <w:rPr>
                <w:rFonts w:eastAsia="Calibri" w:cs="Arial-ItalicMT"/>
                <w:i/>
                <w:iCs/>
                <w:color w:val="000000" w:themeColor="text1"/>
                <w:sz w:val="20"/>
                <w:szCs w:val="20"/>
                <w:lang w:val="en-US" w:eastAsia="en-US"/>
              </w:rPr>
              <w:t xml:space="preserve"> e </w:t>
            </w:r>
            <w:r w:rsidRPr="00EA4229">
              <w:rPr>
                <w:rFonts w:eastAsia="Calibri" w:cs="Arial-ItalicMT"/>
                <w:i/>
                <w:iCs/>
                <w:color w:val="000000" w:themeColor="text1"/>
                <w:sz w:val="20"/>
                <w:szCs w:val="20"/>
                <w:lang w:eastAsia="en-US"/>
              </w:rPr>
              <w:t xml:space="preserve">годишното количество </w:t>
            </w:r>
            <w:proofErr w:type="spellStart"/>
            <w:r w:rsidRPr="00EA4229">
              <w:rPr>
                <w:rFonts w:eastAsia="Calibri" w:cs="Arial-ItalicMT"/>
                <w:i/>
                <w:iCs/>
                <w:color w:val="000000" w:themeColor="text1"/>
                <w:sz w:val="20"/>
                <w:szCs w:val="20"/>
                <w:lang w:eastAsia="en-US"/>
              </w:rPr>
              <w:t>потребена</w:t>
            </w:r>
            <w:proofErr w:type="spellEnd"/>
            <w:r w:rsidRPr="00EA4229">
              <w:rPr>
                <w:rFonts w:eastAsia="Calibri" w:cs="Arial-ItalicMT"/>
                <w:i/>
                <w:iCs/>
                <w:color w:val="000000" w:themeColor="text1"/>
                <w:sz w:val="20"/>
                <w:szCs w:val="20"/>
                <w:lang w:eastAsia="en-US"/>
              </w:rPr>
              <w:t xml:space="preserve"> електрическа енергия </w:t>
            </w:r>
            <w:r w:rsidR="0075502F" w:rsidRPr="00EA4229">
              <w:rPr>
                <w:rFonts w:eastAsia="Calibri" w:cs="Arial-ItalicMT"/>
                <w:i/>
                <w:iCs/>
                <w:color w:val="000000" w:themeColor="text1"/>
                <w:sz w:val="20"/>
                <w:szCs w:val="20"/>
                <w:lang w:eastAsia="en-US"/>
              </w:rPr>
              <w:t xml:space="preserve">от електроразпределителната мрежа </w:t>
            </w:r>
            <w:r w:rsidRPr="00EA4229">
              <w:rPr>
                <w:rFonts w:eastAsia="Calibri" w:cs="Arial-ItalicMT"/>
                <w:i/>
                <w:iCs/>
                <w:color w:val="000000" w:themeColor="text1"/>
                <w:sz w:val="20"/>
                <w:szCs w:val="20"/>
                <w:lang w:eastAsia="en-US"/>
              </w:rPr>
              <w:t>след</w:t>
            </w:r>
            <w:r w:rsidRPr="00EA4229">
              <w:rPr>
                <w:rFonts w:eastAsia="Calibri" w:cs="Arial-ItalicMT"/>
                <w:i/>
                <w:iCs/>
                <w:color w:val="000000" w:themeColor="text1"/>
                <w:sz w:val="20"/>
                <w:szCs w:val="20"/>
                <w:lang w:val="en-US" w:eastAsia="en-US"/>
              </w:rPr>
              <w:t xml:space="preserve"> </w:t>
            </w:r>
            <w:r w:rsidRPr="00EA4229">
              <w:rPr>
                <w:rFonts w:eastAsia="Calibri" w:cs="Arial-ItalicMT"/>
                <w:i/>
                <w:iCs/>
                <w:color w:val="000000" w:themeColor="text1"/>
                <w:sz w:val="20"/>
                <w:szCs w:val="20"/>
                <w:lang w:eastAsia="en-US"/>
              </w:rPr>
              <w:t>изпълнение на ЕСМ</w:t>
            </w:r>
            <w:r w:rsidR="00BE3B77" w:rsidRPr="00EA4229">
              <w:rPr>
                <w:rFonts w:eastAsia="Calibri" w:cs="Arial-ItalicMT"/>
                <w:i/>
                <w:iCs/>
                <w:color w:val="000000" w:themeColor="text1"/>
                <w:sz w:val="20"/>
                <w:szCs w:val="20"/>
                <w:lang w:eastAsia="en-US"/>
              </w:rPr>
              <w:t xml:space="preserve"> </w:t>
            </w:r>
            <w:r w:rsidR="009C05D1" w:rsidRPr="00EA4229">
              <w:rPr>
                <w:rFonts w:eastAsia="Calibri"/>
                <w:i/>
                <w:color w:val="000000" w:themeColor="text1"/>
                <w:sz w:val="20"/>
                <w:szCs w:val="20"/>
                <w:lang w:eastAsia="en-US"/>
              </w:rPr>
              <w:t>без</w:t>
            </w:r>
            <w:r w:rsidR="009C05D1" w:rsidRPr="00EA4229">
              <w:rPr>
                <w:rFonts w:eastAsia="Calibri"/>
                <w:i/>
                <w:color w:val="000000" w:themeColor="text1"/>
                <w:sz w:val="20"/>
                <w:szCs w:val="20"/>
                <w:lang w:val="en-US" w:eastAsia="en-US"/>
              </w:rPr>
              <w:t xml:space="preserve"> </w:t>
            </w:r>
            <w:r w:rsidR="009C05D1" w:rsidRPr="00EA4229">
              <w:rPr>
                <w:rFonts w:eastAsia="Calibri"/>
                <w:i/>
                <w:color w:val="000000" w:themeColor="text1"/>
                <w:sz w:val="20"/>
                <w:szCs w:val="20"/>
                <w:lang w:eastAsia="en-US"/>
              </w:rPr>
              <w:t xml:space="preserve">въвеждане на съоръжение/я за производство и съхранение на електрическа енергия от ВИ, </w:t>
            </w:r>
            <w:proofErr w:type="spellStart"/>
            <w:r w:rsidR="009C05D1" w:rsidRPr="00EA4229">
              <w:rPr>
                <w:rFonts w:eastAsia="Calibri"/>
                <w:i/>
                <w:color w:val="000000" w:themeColor="text1"/>
                <w:sz w:val="20"/>
                <w:szCs w:val="20"/>
                <w:lang w:eastAsia="en-US"/>
              </w:rPr>
              <w:t>kWh</w:t>
            </w:r>
            <w:proofErr w:type="spellEnd"/>
            <w:r w:rsidR="009C05D1" w:rsidRPr="00EA4229">
              <w:rPr>
                <w:rFonts w:eastAsia="Calibri"/>
                <w:i/>
                <w:color w:val="000000" w:themeColor="text1"/>
                <w:sz w:val="20"/>
                <w:szCs w:val="20"/>
                <w:lang w:eastAsia="en-US"/>
              </w:rPr>
              <w:t>.</w:t>
            </w:r>
          </w:p>
          <w:p w14:paraId="35DD77C7" w14:textId="77777777" w:rsidR="006A17DD" w:rsidRPr="00EA4229" w:rsidRDefault="006A17DD" w:rsidP="00732FB7">
            <w:pPr>
              <w:spacing w:before="60" w:after="60" w:line="312" w:lineRule="auto"/>
              <w:rPr>
                <w:rFonts w:eastAsia="Calibri" w:cs="Arial-ItalicMT"/>
                <w:i/>
                <w:iCs/>
                <w:color w:val="000000" w:themeColor="text1"/>
                <w:sz w:val="20"/>
                <w:szCs w:val="20"/>
              </w:rPr>
            </w:pPr>
            <w:r w:rsidRPr="00EA4229">
              <w:rPr>
                <w:rFonts w:eastAsia="Calibri" w:cs="Arial-ItalicMT"/>
                <w:i/>
                <w:iCs/>
                <w:color w:val="000000" w:themeColor="text1"/>
                <w:sz w:val="20"/>
                <w:szCs w:val="20"/>
              </w:rPr>
              <w:lastRenderedPageBreak/>
              <w:t>В случай на повече от една система за външно изкуствено осветление</w:t>
            </w:r>
            <w:r w:rsidRPr="00EA4229">
              <w:rPr>
                <w:rFonts w:eastAsia="Calibri"/>
                <w:color w:val="000000" w:themeColor="text1"/>
                <w:sz w:val="20"/>
                <w:szCs w:val="20"/>
              </w:rPr>
              <w:t xml:space="preserve"> </w:t>
            </w:r>
            <w:proofErr w:type="spellStart"/>
            <w:r w:rsidRPr="00EA4229">
              <w:rPr>
                <w:rFonts w:eastAsia="Calibri" w:cs="Arial-ItalicMT"/>
                <w:i/>
                <w:iCs/>
                <w:color w:val="000000" w:themeColor="text1"/>
                <w:sz w:val="20"/>
                <w:szCs w:val="20"/>
              </w:rPr>
              <w:t>Eb</w:t>
            </w:r>
            <w:proofErr w:type="spellEnd"/>
            <w:r w:rsidR="00D91A28" w:rsidRPr="00EA4229">
              <w:rPr>
                <w:rFonts w:eastAsia="Calibri" w:cs="Arial-ItalicMT"/>
                <w:i/>
                <w:iCs/>
                <w:color w:val="000000" w:themeColor="text1"/>
                <w:sz w:val="20"/>
                <w:szCs w:val="20"/>
              </w:rPr>
              <w:t>,</w:t>
            </w:r>
            <w:r w:rsidRPr="00EA4229">
              <w:rPr>
                <w:rFonts w:eastAsia="Calibri" w:cs="Arial-ItalicMT"/>
                <w:i/>
                <w:iCs/>
                <w:color w:val="000000" w:themeColor="text1"/>
                <w:sz w:val="20"/>
                <w:szCs w:val="20"/>
              </w:rPr>
              <w:t xml:space="preserve"> </w:t>
            </w:r>
            <w:proofErr w:type="spellStart"/>
            <w:r w:rsidRPr="00EA4229">
              <w:rPr>
                <w:rFonts w:eastAsia="Calibri" w:cs="Arial-ItalicMT"/>
                <w:i/>
                <w:iCs/>
                <w:color w:val="000000" w:themeColor="text1"/>
                <w:sz w:val="20"/>
                <w:szCs w:val="20"/>
                <w:lang w:val="en-US"/>
              </w:rPr>
              <w:t>Eesm</w:t>
            </w:r>
            <w:proofErr w:type="spellEnd"/>
            <w:r w:rsidR="00D91A28" w:rsidRPr="00EA4229">
              <w:rPr>
                <w:rFonts w:eastAsia="Calibri" w:cs="Arial-ItalicMT"/>
                <w:i/>
                <w:iCs/>
                <w:color w:val="000000" w:themeColor="text1"/>
                <w:sz w:val="20"/>
                <w:szCs w:val="20"/>
              </w:rPr>
              <w:t xml:space="preserve"> и</w:t>
            </w:r>
            <w:r w:rsidR="00D91A28" w:rsidRPr="00EA4229">
              <w:rPr>
                <w:rFonts w:eastAsia="Calibri" w:cs="Arial-ItalicMT"/>
                <w:i/>
                <w:iCs/>
                <w:color w:val="000000" w:themeColor="text1"/>
                <w:sz w:val="20"/>
                <w:szCs w:val="20"/>
                <w:lang w:eastAsia="en-US"/>
              </w:rPr>
              <w:t xml:space="preserve"> Е</w:t>
            </w:r>
            <w:r w:rsidR="00D91A28" w:rsidRPr="00EA4229">
              <w:rPr>
                <w:rFonts w:eastAsia="Calibri" w:cs="Arial-ItalicMT"/>
                <w:i/>
                <w:iCs/>
                <w:color w:val="000000" w:themeColor="text1"/>
                <w:sz w:val="20"/>
                <w:szCs w:val="20"/>
                <w:lang w:val="en-US" w:eastAsia="en-US"/>
              </w:rPr>
              <w:t>res</w:t>
            </w:r>
            <w:r w:rsidRPr="00EA4229">
              <w:rPr>
                <w:rFonts w:eastAsia="Calibri" w:cs="Arial-ItalicMT"/>
                <w:i/>
                <w:iCs/>
                <w:color w:val="000000" w:themeColor="text1"/>
                <w:sz w:val="20"/>
                <w:szCs w:val="20"/>
                <w:lang w:val="en-US"/>
              </w:rPr>
              <w:t xml:space="preserve"> </w:t>
            </w:r>
            <w:r w:rsidRPr="00EA4229">
              <w:rPr>
                <w:rFonts w:eastAsia="Calibri" w:cs="Arial-ItalicMT"/>
                <w:i/>
                <w:iCs/>
                <w:color w:val="000000" w:themeColor="text1"/>
                <w:sz w:val="20"/>
                <w:szCs w:val="20"/>
              </w:rPr>
              <w:t xml:space="preserve">се изчисляват като суми от количествата </w:t>
            </w:r>
            <w:proofErr w:type="spellStart"/>
            <w:r w:rsidRPr="00EA4229">
              <w:rPr>
                <w:rFonts w:eastAsia="Calibri" w:cs="Arial-ItalicMT"/>
                <w:i/>
                <w:iCs/>
                <w:color w:val="000000" w:themeColor="text1"/>
                <w:sz w:val="20"/>
                <w:szCs w:val="20"/>
              </w:rPr>
              <w:t>потребена</w:t>
            </w:r>
            <w:proofErr w:type="spellEnd"/>
            <w:r w:rsidRPr="00EA4229">
              <w:rPr>
                <w:rFonts w:eastAsia="Calibri" w:cs="Arial-ItalicMT"/>
                <w:i/>
                <w:iCs/>
                <w:color w:val="000000" w:themeColor="text1"/>
                <w:sz w:val="20"/>
                <w:szCs w:val="20"/>
              </w:rPr>
              <w:t xml:space="preserve"> електрическа енергия от всички системи.</w:t>
            </w:r>
          </w:p>
          <w:p w14:paraId="0C48E497" w14:textId="77777777" w:rsidR="006A17DD" w:rsidRPr="00EA4229" w:rsidRDefault="006A17DD" w:rsidP="00732FB7">
            <w:pPr>
              <w:spacing w:before="60" w:after="60" w:line="312" w:lineRule="auto"/>
              <w:rPr>
                <w:rFonts w:eastAsia="Calibri"/>
                <w:color w:val="000000" w:themeColor="text1"/>
                <w:sz w:val="20"/>
                <w:szCs w:val="20"/>
              </w:rPr>
            </w:pPr>
            <w:r w:rsidRPr="00EA4229">
              <w:rPr>
                <w:rFonts w:eastAsia="Calibri" w:cs="Arial-ItalicMT"/>
                <w:i/>
                <w:iCs/>
                <w:color w:val="000000" w:themeColor="text1"/>
                <w:sz w:val="20"/>
                <w:szCs w:val="20"/>
              </w:rPr>
              <w:t>Количеството енергийни спестявания трябва да се актуализира съгласно техническите параметри заложени в работния проект (при Вариант 1).</w:t>
            </w:r>
          </w:p>
        </w:tc>
      </w:tr>
      <w:tr w:rsidR="00141364" w:rsidRPr="00EA4229" w14:paraId="641E04A9"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44BA1049" w14:textId="77777777" w:rsidR="006A17DD" w:rsidRPr="00EA4229" w:rsidRDefault="006A17DD" w:rsidP="00BA7898">
            <w:pPr>
              <w:spacing w:before="60" w:after="60" w:line="312" w:lineRule="auto"/>
              <w:rPr>
                <w:rFonts w:eastAsia="Calibri"/>
                <w:color w:val="000000" w:themeColor="text1"/>
                <w:sz w:val="20"/>
                <w:szCs w:val="20"/>
              </w:rPr>
            </w:pPr>
            <w:r w:rsidRPr="00EA4229">
              <w:rPr>
                <w:rFonts w:eastAsia="Calibri"/>
                <w:color w:val="000000" w:themeColor="text1"/>
                <w:sz w:val="20"/>
                <w:szCs w:val="20"/>
              </w:rPr>
              <w:lastRenderedPageBreak/>
              <w:t>Y &gt;</w:t>
            </w:r>
            <w:r w:rsidR="00BA7898" w:rsidRPr="00EA4229">
              <w:rPr>
                <w:rFonts w:eastAsia="Calibri"/>
                <w:color w:val="000000" w:themeColor="text1"/>
                <w:sz w:val="20"/>
                <w:szCs w:val="20"/>
                <w:lang w:val="en-US"/>
              </w:rPr>
              <w:t>7</w:t>
            </w:r>
            <w:r w:rsidRPr="00EA4229">
              <w:rPr>
                <w:rFonts w:eastAsia="Calibri"/>
                <w:color w:val="000000" w:themeColor="text1"/>
                <w:sz w:val="20"/>
                <w:szCs w:val="20"/>
              </w:rPr>
              <w:t>0 %</w:t>
            </w:r>
          </w:p>
        </w:tc>
        <w:tc>
          <w:tcPr>
            <w:tcW w:w="617" w:type="pct"/>
            <w:gridSpan w:val="2"/>
            <w:tcBorders>
              <w:top w:val="single" w:sz="4" w:space="0" w:color="auto"/>
              <w:left w:val="single" w:sz="4" w:space="0" w:color="auto"/>
              <w:bottom w:val="single" w:sz="4" w:space="0" w:color="auto"/>
              <w:right w:val="single" w:sz="4" w:space="0" w:color="auto"/>
            </w:tcBorders>
            <w:shd w:val="clear" w:color="auto" w:fill="auto"/>
          </w:tcPr>
          <w:p w14:paraId="310FA85F" w14:textId="77777777" w:rsidR="006A17DD" w:rsidRPr="00EA4229" w:rsidRDefault="006A17DD" w:rsidP="00732FB7">
            <w:pPr>
              <w:spacing w:before="60" w:after="60" w:line="312" w:lineRule="auto"/>
              <w:jc w:val="center"/>
              <w:rPr>
                <w:rFonts w:eastAsia="Calibri"/>
                <w:bCs/>
                <w:color w:val="000000" w:themeColor="text1"/>
                <w:sz w:val="20"/>
                <w:szCs w:val="20"/>
              </w:rPr>
            </w:pPr>
            <w:r w:rsidRPr="00EA4229">
              <w:rPr>
                <w:rFonts w:eastAsia="Calibri"/>
                <w:bCs/>
                <w:color w:val="000000" w:themeColor="text1"/>
                <w:sz w:val="20"/>
                <w:szCs w:val="20"/>
              </w:rPr>
              <w:t>20</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40BB14E9" w14:textId="77777777" w:rsidR="006A17DD" w:rsidRPr="00EA4229" w:rsidRDefault="006A17DD" w:rsidP="00732FB7">
            <w:pPr>
              <w:spacing w:before="60" w:after="60" w:line="312" w:lineRule="auto"/>
              <w:jc w:val="left"/>
              <w:rPr>
                <w:rFonts w:eastAsia="Calibri"/>
                <w:color w:val="000000" w:themeColor="text1"/>
                <w:sz w:val="20"/>
                <w:szCs w:val="20"/>
              </w:rPr>
            </w:pPr>
          </w:p>
        </w:tc>
      </w:tr>
      <w:tr w:rsidR="00141364" w:rsidRPr="00EA4229" w14:paraId="0DBDF7DC"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6EA5B550" w14:textId="77777777" w:rsidR="006A17DD" w:rsidRPr="00EA4229" w:rsidRDefault="00BA7898" w:rsidP="00732FB7">
            <w:pPr>
              <w:spacing w:before="60" w:after="60" w:line="312" w:lineRule="auto"/>
              <w:rPr>
                <w:rFonts w:eastAsia="Calibri"/>
                <w:color w:val="000000" w:themeColor="text1"/>
                <w:sz w:val="20"/>
                <w:szCs w:val="20"/>
              </w:rPr>
            </w:pPr>
            <w:r w:rsidRPr="00EA4229">
              <w:rPr>
                <w:rFonts w:eastAsia="Calibri"/>
                <w:color w:val="000000" w:themeColor="text1"/>
                <w:sz w:val="20"/>
                <w:szCs w:val="20"/>
                <w:lang w:val="en-US"/>
              </w:rPr>
              <w:t>6</w:t>
            </w:r>
            <w:r w:rsidR="006A17DD" w:rsidRPr="00EA4229">
              <w:rPr>
                <w:rFonts w:eastAsia="Calibri"/>
                <w:color w:val="000000" w:themeColor="text1"/>
                <w:sz w:val="20"/>
                <w:szCs w:val="20"/>
              </w:rPr>
              <w:t xml:space="preserve">0% &lt; Y ≤ </w:t>
            </w:r>
            <w:r w:rsidRPr="00EA4229">
              <w:rPr>
                <w:rFonts w:eastAsia="Calibri"/>
                <w:color w:val="000000" w:themeColor="text1"/>
                <w:sz w:val="20"/>
                <w:szCs w:val="20"/>
                <w:lang w:val="en-US"/>
              </w:rPr>
              <w:t>7</w:t>
            </w:r>
            <w:r w:rsidR="006A17DD" w:rsidRPr="00EA4229">
              <w:rPr>
                <w:rFonts w:eastAsia="Calibri"/>
                <w:color w:val="000000" w:themeColor="text1"/>
                <w:sz w:val="20"/>
                <w:szCs w:val="20"/>
              </w:rPr>
              <w:t xml:space="preserve">0% </w:t>
            </w:r>
          </w:p>
        </w:tc>
        <w:tc>
          <w:tcPr>
            <w:tcW w:w="617" w:type="pct"/>
            <w:gridSpan w:val="2"/>
            <w:tcBorders>
              <w:top w:val="single" w:sz="4" w:space="0" w:color="auto"/>
              <w:left w:val="single" w:sz="4" w:space="0" w:color="auto"/>
              <w:bottom w:val="single" w:sz="4" w:space="0" w:color="auto"/>
              <w:right w:val="single" w:sz="4" w:space="0" w:color="auto"/>
            </w:tcBorders>
            <w:shd w:val="clear" w:color="auto" w:fill="auto"/>
          </w:tcPr>
          <w:p w14:paraId="6629A9CF" w14:textId="77777777" w:rsidR="006A17DD" w:rsidRPr="00EA4229" w:rsidRDefault="00BA7898" w:rsidP="00732FB7">
            <w:pPr>
              <w:spacing w:before="60" w:after="60" w:line="312" w:lineRule="auto"/>
              <w:jc w:val="center"/>
              <w:rPr>
                <w:rFonts w:eastAsia="Calibri"/>
                <w:bCs/>
                <w:color w:val="000000" w:themeColor="text1"/>
                <w:sz w:val="20"/>
                <w:szCs w:val="20"/>
                <w:lang w:val="en-US"/>
              </w:rPr>
            </w:pPr>
            <w:r w:rsidRPr="00EA4229">
              <w:rPr>
                <w:rFonts w:eastAsia="Calibri"/>
                <w:bCs/>
                <w:color w:val="000000" w:themeColor="text1"/>
                <w:sz w:val="20"/>
                <w:szCs w:val="20"/>
                <w:lang w:val="en-US"/>
              </w:rPr>
              <w:t>18</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67644BD4" w14:textId="77777777" w:rsidR="006A17DD" w:rsidRPr="00EA4229" w:rsidRDefault="006A17DD" w:rsidP="00732FB7">
            <w:pPr>
              <w:spacing w:before="60" w:after="60" w:line="312" w:lineRule="auto"/>
              <w:jc w:val="left"/>
              <w:rPr>
                <w:rFonts w:eastAsia="Calibri"/>
                <w:color w:val="000000" w:themeColor="text1"/>
                <w:sz w:val="20"/>
                <w:szCs w:val="20"/>
              </w:rPr>
            </w:pPr>
          </w:p>
        </w:tc>
      </w:tr>
      <w:tr w:rsidR="00AE2FFA" w:rsidRPr="00EA4229" w14:paraId="697D7888" w14:textId="77777777" w:rsidTr="00961675">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4BDA5F5B" w14:textId="77777777" w:rsidR="00AE2FFA" w:rsidRPr="00EA4229" w:rsidRDefault="00AE2FFA" w:rsidP="00AE2FFA">
            <w:pPr>
              <w:spacing w:before="60" w:after="60" w:line="312" w:lineRule="auto"/>
              <w:rPr>
                <w:rFonts w:eastAsia="Calibri"/>
                <w:color w:val="000000" w:themeColor="text1"/>
                <w:sz w:val="20"/>
                <w:szCs w:val="20"/>
              </w:rPr>
            </w:pPr>
            <w:r w:rsidRPr="00EA4229">
              <w:rPr>
                <w:rFonts w:eastAsia="Calibri"/>
                <w:color w:val="000000" w:themeColor="text1"/>
                <w:sz w:val="20"/>
                <w:szCs w:val="20"/>
                <w:lang w:val="en-US"/>
              </w:rPr>
              <w:t>5</w:t>
            </w:r>
            <w:r w:rsidRPr="00EA4229">
              <w:rPr>
                <w:rFonts w:eastAsia="Calibri"/>
                <w:color w:val="000000" w:themeColor="text1"/>
                <w:sz w:val="20"/>
                <w:szCs w:val="20"/>
              </w:rPr>
              <w:t xml:space="preserve">0% &lt; Y ≤ </w:t>
            </w:r>
            <w:r w:rsidRPr="00EA4229">
              <w:rPr>
                <w:rFonts w:eastAsia="Calibri"/>
                <w:color w:val="000000" w:themeColor="text1"/>
                <w:sz w:val="20"/>
                <w:szCs w:val="20"/>
                <w:lang w:val="en-US"/>
              </w:rPr>
              <w:t>6</w:t>
            </w:r>
            <w:r w:rsidRPr="00EA4229">
              <w:rPr>
                <w:rFonts w:eastAsia="Calibri"/>
                <w:color w:val="000000" w:themeColor="text1"/>
                <w:sz w:val="20"/>
                <w:szCs w:val="20"/>
              </w:rPr>
              <w:t xml:space="preserve">0% </w:t>
            </w:r>
          </w:p>
        </w:tc>
        <w:tc>
          <w:tcPr>
            <w:tcW w:w="6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88F4E3" w14:textId="77777777" w:rsidR="00AE2FFA" w:rsidRPr="00EA4229" w:rsidRDefault="00AE2FFA" w:rsidP="00AE2FFA">
            <w:pPr>
              <w:spacing w:before="60" w:after="60" w:line="312" w:lineRule="auto"/>
              <w:jc w:val="center"/>
              <w:rPr>
                <w:rFonts w:eastAsia="Calibri"/>
                <w:bCs/>
                <w:color w:val="000000" w:themeColor="text1"/>
                <w:sz w:val="20"/>
                <w:szCs w:val="20"/>
                <w:lang w:val="en-US"/>
              </w:rPr>
            </w:pPr>
            <w:r w:rsidRPr="00EA4229">
              <w:rPr>
                <w:rFonts w:eastAsia="Calibri"/>
                <w:color w:val="000000" w:themeColor="text1"/>
                <w:sz w:val="20"/>
                <w:szCs w:val="20"/>
              </w:rPr>
              <w:t>15</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08275F3E" w14:textId="77777777" w:rsidR="00AE2FFA" w:rsidRPr="00EA4229" w:rsidRDefault="00AE2FFA" w:rsidP="00AE2FFA">
            <w:pPr>
              <w:spacing w:before="60" w:after="60" w:line="312" w:lineRule="auto"/>
              <w:jc w:val="left"/>
              <w:rPr>
                <w:rFonts w:eastAsia="Calibri"/>
                <w:color w:val="000000" w:themeColor="text1"/>
                <w:sz w:val="20"/>
                <w:szCs w:val="20"/>
              </w:rPr>
            </w:pPr>
          </w:p>
        </w:tc>
      </w:tr>
      <w:tr w:rsidR="00AE2FFA" w:rsidRPr="00EA4229" w14:paraId="71B28F00" w14:textId="77777777" w:rsidTr="00961675">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0D85DD4A" w14:textId="77777777" w:rsidR="00AE2FFA" w:rsidRPr="00EA4229" w:rsidRDefault="00AE2FFA" w:rsidP="00AE2FFA">
            <w:pPr>
              <w:spacing w:before="60" w:after="60" w:line="312" w:lineRule="auto"/>
              <w:rPr>
                <w:rFonts w:eastAsia="Calibri"/>
                <w:color w:val="000000" w:themeColor="text1"/>
                <w:sz w:val="20"/>
                <w:szCs w:val="20"/>
              </w:rPr>
            </w:pPr>
            <w:r w:rsidRPr="00EA4229">
              <w:rPr>
                <w:rFonts w:eastAsia="Calibri"/>
                <w:color w:val="000000" w:themeColor="text1"/>
                <w:sz w:val="20"/>
                <w:szCs w:val="20"/>
                <w:lang w:val="en-US"/>
              </w:rPr>
              <w:t>4</w:t>
            </w:r>
            <w:r w:rsidRPr="00EA4229">
              <w:rPr>
                <w:rFonts w:eastAsia="Calibri"/>
                <w:color w:val="000000" w:themeColor="text1"/>
                <w:sz w:val="20"/>
                <w:szCs w:val="20"/>
              </w:rPr>
              <w:t xml:space="preserve">0% &lt; Y ≤ </w:t>
            </w:r>
            <w:r w:rsidRPr="00EA4229">
              <w:rPr>
                <w:rFonts w:eastAsia="Calibri"/>
                <w:color w:val="000000" w:themeColor="text1"/>
                <w:sz w:val="20"/>
                <w:szCs w:val="20"/>
                <w:lang w:val="en-US"/>
              </w:rPr>
              <w:t>5</w:t>
            </w:r>
            <w:r w:rsidRPr="00EA4229">
              <w:rPr>
                <w:rFonts w:eastAsia="Calibri"/>
                <w:color w:val="000000" w:themeColor="text1"/>
                <w:sz w:val="20"/>
                <w:szCs w:val="20"/>
              </w:rPr>
              <w:t xml:space="preserve">0% </w:t>
            </w:r>
          </w:p>
        </w:tc>
        <w:tc>
          <w:tcPr>
            <w:tcW w:w="6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87183A" w14:textId="77777777" w:rsidR="00AE2FFA" w:rsidRPr="00EA4229" w:rsidRDefault="00AE2FFA" w:rsidP="00AE2FFA">
            <w:pPr>
              <w:spacing w:before="60" w:after="60" w:line="312" w:lineRule="auto"/>
              <w:jc w:val="center"/>
              <w:rPr>
                <w:rFonts w:eastAsia="Calibri"/>
                <w:bCs/>
                <w:color w:val="000000" w:themeColor="text1"/>
                <w:sz w:val="20"/>
                <w:szCs w:val="20"/>
              </w:rPr>
            </w:pPr>
            <w:r w:rsidRPr="00EA4229">
              <w:rPr>
                <w:rFonts w:eastAsia="Calibri"/>
                <w:color w:val="000000" w:themeColor="text1"/>
                <w:sz w:val="20"/>
                <w:szCs w:val="20"/>
              </w:rPr>
              <w:t>11</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50B959B0" w14:textId="77777777" w:rsidR="00AE2FFA" w:rsidRPr="00EA4229" w:rsidRDefault="00AE2FFA" w:rsidP="00AE2FFA">
            <w:pPr>
              <w:spacing w:before="60" w:after="60" w:line="312" w:lineRule="auto"/>
              <w:jc w:val="left"/>
              <w:rPr>
                <w:rFonts w:eastAsia="Calibri"/>
                <w:color w:val="000000" w:themeColor="text1"/>
                <w:sz w:val="20"/>
                <w:szCs w:val="20"/>
              </w:rPr>
            </w:pPr>
          </w:p>
        </w:tc>
      </w:tr>
      <w:tr w:rsidR="00AE2FFA" w:rsidRPr="00EA4229" w14:paraId="3115E029" w14:textId="77777777" w:rsidTr="00F67970">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6A24D993" w14:textId="77777777" w:rsidR="00AE2FFA" w:rsidRPr="00EA4229" w:rsidRDefault="00961675" w:rsidP="00AE2FFA">
            <w:pPr>
              <w:spacing w:before="60" w:after="60" w:line="312" w:lineRule="auto"/>
              <w:rPr>
                <w:rFonts w:eastAsia="Calibri"/>
                <w:color w:val="000000" w:themeColor="text1"/>
                <w:sz w:val="20"/>
                <w:szCs w:val="20"/>
                <w:lang w:val="en-US"/>
              </w:rPr>
            </w:pPr>
            <w:r>
              <w:rPr>
                <w:rFonts w:eastAsia="Calibri"/>
                <w:color w:val="000000" w:themeColor="text1"/>
                <w:sz w:val="20"/>
                <w:szCs w:val="20"/>
                <w:lang w:val="en-US"/>
              </w:rPr>
              <w:t>3</w:t>
            </w:r>
            <w:r w:rsidR="00AE2FFA" w:rsidRPr="00EA4229">
              <w:rPr>
                <w:rFonts w:eastAsia="Calibri"/>
                <w:color w:val="000000" w:themeColor="text1"/>
                <w:sz w:val="20"/>
                <w:szCs w:val="20"/>
              </w:rPr>
              <w:t xml:space="preserve">0% &lt; Y ≤ </w:t>
            </w:r>
            <w:r>
              <w:rPr>
                <w:rFonts w:eastAsia="Calibri"/>
                <w:color w:val="000000" w:themeColor="text1"/>
                <w:sz w:val="20"/>
                <w:szCs w:val="20"/>
                <w:lang w:val="en-US"/>
              </w:rPr>
              <w:t>4</w:t>
            </w:r>
            <w:r w:rsidR="00AE2FFA" w:rsidRPr="00EA4229">
              <w:rPr>
                <w:rFonts w:eastAsia="Calibri"/>
                <w:color w:val="000000" w:themeColor="text1"/>
                <w:sz w:val="20"/>
                <w:szCs w:val="20"/>
              </w:rPr>
              <w:t>0%</w:t>
            </w:r>
          </w:p>
        </w:tc>
        <w:tc>
          <w:tcPr>
            <w:tcW w:w="6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BBCFDE" w14:textId="77777777" w:rsidR="00AE2FFA" w:rsidRPr="00EA4229" w:rsidRDefault="00AE2FFA" w:rsidP="00AE2FFA">
            <w:pPr>
              <w:spacing w:before="60" w:after="60" w:line="312" w:lineRule="auto"/>
              <w:jc w:val="center"/>
              <w:rPr>
                <w:rFonts w:eastAsia="Calibri"/>
                <w:bCs/>
                <w:color w:val="000000" w:themeColor="text1"/>
                <w:sz w:val="20"/>
                <w:szCs w:val="20"/>
              </w:rPr>
            </w:pPr>
            <w:r w:rsidRPr="00EA4229">
              <w:rPr>
                <w:rFonts w:eastAsia="Calibri"/>
                <w:bCs/>
                <w:color w:val="000000" w:themeColor="text1"/>
                <w:sz w:val="20"/>
                <w:szCs w:val="20"/>
              </w:rPr>
              <w:t>6</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1A224DF8" w14:textId="77777777" w:rsidR="00AE2FFA" w:rsidRPr="00EA4229" w:rsidRDefault="00AE2FFA" w:rsidP="00AE2FFA">
            <w:pPr>
              <w:spacing w:before="60" w:after="60" w:line="312" w:lineRule="auto"/>
              <w:jc w:val="left"/>
              <w:rPr>
                <w:rFonts w:eastAsia="Calibri"/>
                <w:color w:val="000000" w:themeColor="text1"/>
                <w:sz w:val="20"/>
                <w:szCs w:val="20"/>
              </w:rPr>
            </w:pPr>
          </w:p>
        </w:tc>
      </w:tr>
      <w:tr w:rsidR="00AE2FFA" w:rsidRPr="00EA4229" w14:paraId="1828E921" w14:textId="77777777" w:rsidTr="00961675">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F456029" w14:textId="77777777" w:rsidR="00AE2FFA" w:rsidRPr="00EA4229" w:rsidRDefault="00961675" w:rsidP="00AE2FFA">
            <w:pPr>
              <w:spacing w:before="60" w:after="60" w:line="312" w:lineRule="auto"/>
              <w:rPr>
                <w:rFonts w:eastAsia="Calibri"/>
                <w:color w:val="000000" w:themeColor="text1"/>
                <w:sz w:val="20"/>
                <w:szCs w:val="20"/>
              </w:rPr>
            </w:pPr>
            <w:r>
              <w:rPr>
                <w:rFonts w:eastAsia="Calibri"/>
                <w:color w:val="000000" w:themeColor="text1"/>
                <w:sz w:val="20"/>
                <w:szCs w:val="20"/>
                <w:lang w:val="en-US"/>
              </w:rPr>
              <w:t>2</w:t>
            </w:r>
            <w:r w:rsidR="00AE2FFA" w:rsidRPr="00EA4229">
              <w:rPr>
                <w:rFonts w:eastAsia="Calibri"/>
                <w:color w:val="000000" w:themeColor="text1"/>
                <w:sz w:val="20"/>
                <w:szCs w:val="20"/>
              </w:rPr>
              <w:t xml:space="preserve">0% &lt; Y ≤ </w:t>
            </w:r>
            <w:r>
              <w:rPr>
                <w:rFonts w:eastAsia="Calibri"/>
                <w:color w:val="000000" w:themeColor="text1"/>
                <w:sz w:val="20"/>
                <w:szCs w:val="20"/>
                <w:lang w:val="en-US"/>
              </w:rPr>
              <w:t>3</w:t>
            </w:r>
            <w:r w:rsidR="00AE2FFA" w:rsidRPr="00EA4229">
              <w:rPr>
                <w:rFonts w:eastAsia="Calibri"/>
                <w:color w:val="000000" w:themeColor="text1"/>
                <w:sz w:val="20"/>
                <w:szCs w:val="20"/>
              </w:rPr>
              <w:t xml:space="preserve">0% </w:t>
            </w:r>
          </w:p>
        </w:tc>
        <w:tc>
          <w:tcPr>
            <w:tcW w:w="6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86C184" w14:textId="77777777" w:rsidR="00AE2FFA" w:rsidRPr="00EA4229" w:rsidRDefault="00AE2FFA" w:rsidP="00AE2FFA">
            <w:pPr>
              <w:spacing w:before="60" w:after="60" w:line="312" w:lineRule="auto"/>
              <w:jc w:val="center"/>
              <w:rPr>
                <w:rFonts w:eastAsia="Calibri"/>
                <w:bCs/>
                <w:color w:val="000000" w:themeColor="text1"/>
                <w:sz w:val="20"/>
                <w:szCs w:val="20"/>
              </w:rPr>
            </w:pPr>
            <w:r w:rsidRPr="00EA4229">
              <w:rPr>
                <w:rFonts w:eastAsia="Calibri"/>
                <w:bCs/>
                <w:color w:val="000000" w:themeColor="text1"/>
                <w:sz w:val="20"/>
                <w:szCs w:val="20"/>
              </w:rPr>
              <w:t>1</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33BA9668" w14:textId="77777777" w:rsidR="00AE2FFA" w:rsidRPr="00EA4229" w:rsidRDefault="00AE2FFA" w:rsidP="00AE2FFA">
            <w:pPr>
              <w:spacing w:before="60" w:after="60" w:line="312" w:lineRule="auto"/>
              <w:jc w:val="left"/>
              <w:rPr>
                <w:rFonts w:eastAsia="Calibri"/>
                <w:color w:val="000000" w:themeColor="text1"/>
                <w:sz w:val="20"/>
                <w:szCs w:val="20"/>
              </w:rPr>
            </w:pPr>
          </w:p>
        </w:tc>
      </w:tr>
      <w:tr w:rsidR="00141364" w:rsidRPr="00EA4229" w14:paraId="2F09AC3D"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4844631" w14:textId="77777777" w:rsidR="006A17DD" w:rsidRPr="00EA4229" w:rsidRDefault="006A17DD" w:rsidP="00732FB7">
            <w:pPr>
              <w:spacing w:before="60" w:after="60" w:line="312" w:lineRule="auto"/>
              <w:rPr>
                <w:rFonts w:eastAsia="Calibri"/>
                <w:color w:val="000000" w:themeColor="text1"/>
                <w:sz w:val="20"/>
                <w:szCs w:val="20"/>
              </w:rPr>
            </w:pPr>
            <w:r w:rsidRPr="00EA4229">
              <w:rPr>
                <w:rFonts w:eastAsia="Calibri"/>
                <w:color w:val="000000" w:themeColor="text1"/>
                <w:sz w:val="20"/>
                <w:szCs w:val="20"/>
              </w:rPr>
              <w:t xml:space="preserve">Y ≤ </w:t>
            </w:r>
            <w:r w:rsidR="00BA7898" w:rsidRPr="00EA4229">
              <w:rPr>
                <w:rFonts w:eastAsia="Calibri"/>
                <w:color w:val="000000" w:themeColor="text1"/>
                <w:sz w:val="20"/>
                <w:szCs w:val="20"/>
                <w:lang w:val="en-US"/>
              </w:rPr>
              <w:t>2</w:t>
            </w:r>
            <w:r w:rsidRPr="00EA4229">
              <w:rPr>
                <w:rFonts w:eastAsia="Calibri"/>
                <w:color w:val="000000" w:themeColor="text1"/>
                <w:sz w:val="20"/>
                <w:szCs w:val="20"/>
              </w:rPr>
              <w:t>0%</w:t>
            </w:r>
          </w:p>
        </w:tc>
        <w:tc>
          <w:tcPr>
            <w:tcW w:w="617" w:type="pct"/>
            <w:gridSpan w:val="2"/>
            <w:tcBorders>
              <w:top w:val="single" w:sz="4" w:space="0" w:color="auto"/>
              <w:left w:val="single" w:sz="4" w:space="0" w:color="auto"/>
              <w:bottom w:val="single" w:sz="4" w:space="0" w:color="auto"/>
              <w:right w:val="single" w:sz="4" w:space="0" w:color="auto"/>
            </w:tcBorders>
            <w:shd w:val="clear" w:color="auto" w:fill="auto"/>
          </w:tcPr>
          <w:p w14:paraId="1185B047" w14:textId="77777777" w:rsidR="006A17DD" w:rsidRPr="00EA4229" w:rsidRDefault="006A17DD" w:rsidP="00732FB7">
            <w:pPr>
              <w:spacing w:before="60" w:after="60" w:line="312" w:lineRule="auto"/>
              <w:jc w:val="center"/>
              <w:rPr>
                <w:rFonts w:eastAsia="Calibri"/>
                <w:bCs/>
                <w:color w:val="000000" w:themeColor="text1"/>
                <w:sz w:val="20"/>
                <w:szCs w:val="20"/>
                <w:lang w:val="en-US"/>
              </w:rPr>
            </w:pPr>
            <w:r w:rsidRPr="00EA4229">
              <w:rPr>
                <w:rFonts w:eastAsia="Calibri"/>
                <w:bCs/>
                <w:color w:val="000000" w:themeColor="text1"/>
                <w:sz w:val="20"/>
                <w:szCs w:val="20"/>
                <w:lang w:val="en-US"/>
              </w:rPr>
              <w:t>0</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50C84B9D" w14:textId="77777777" w:rsidR="006A17DD" w:rsidRPr="00EA4229" w:rsidRDefault="006A17DD" w:rsidP="00732FB7">
            <w:pPr>
              <w:spacing w:before="60" w:after="60" w:line="312" w:lineRule="auto"/>
              <w:jc w:val="left"/>
              <w:rPr>
                <w:rFonts w:eastAsia="Calibri"/>
                <w:color w:val="000000" w:themeColor="text1"/>
                <w:sz w:val="20"/>
                <w:szCs w:val="20"/>
              </w:rPr>
            </w:pPr>
          </w:p>
        </w:tc>
      </w:tr>
      <w:tr w:rsidR="00141364" w:rsidRPr="00EA4229" w14:paraId="3D5DE1EE"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12170B6" w14:textId="77777777" w:rsidR="006A17DD" w:rsidRPr="00EA4229" w:rsidRDefault="006A17DD" w:rsidP="00732FB7">
            <w:pPr>
              <w:numPr>
                <w:ilvl w:val="0"/>
                <w:numId w:val="29"/>
              </w:numPr>
              <w:spacing w:before="60" w:after="60" w:line="312" w:lineRule="auto"/>
              <w:ind w:left="851"/>
              <w:jc w:val="left"/>
              <w:rPr>
                <w:rFonts w:eastAsia="Calibri"/>
                <w:b/>
                <w:bCs/>
                <w:color w:val="000000" w:themeColor="text1"/>
                <w:sz w:val="20"/>
                <w:szCs w:val="20"/>
                <w:lang w:eastAsia="en-US"/>
              </w:rPr>
            </w:pPr>
            <w:r w:rsidRPr="00EA4229">
              <w:rPr>
                <w:rFonts w:eastAsia="Calibri"/>
                <w:b/>
                <w:bCs/>
                <w:color w:val="000000" w:themeColor="text1"/>
                <w:sz w:val="20"/>
                <w:szCs w:val="20"/>
                <w:lang w:eastAsia="en-US"/>
              </w:rPr>
              <w:t xml:space="preserve">Ефективност на инвестицията за енергийна ефективност като съотношение на необходимата инвестиция в лева към количеството спестени емисии парникови газове в тонове CO2 еквивалент на годишна база - I лв./tCO2 </w:t>
            </w:r>
          </w:p>
          <w:p w14:paraId="1AEDB3B6" w14:textId="77777777" w:rsidR="006A17DD" w:rsidRPr="00EA4229" w:rsidRDefault="006A17DD" w:rsidP="00732FB7">
            <w:pPr>
              <w:spacing w:before="60" w:after="60" w:line="312" w:lineRule="auto"/>
              <w:rPr>
                <w:rFonts w:eastAsia="Calibri"/>
                <w:color w:val="000000" w:themeColor="text1"/>
                <w:sz w:val="20"/>
                <w:szCs w:val="20"/>
              </w:rPr>
            </w:pPr>
          </w:p>
        </w:tc>
        <w:tc>
          <w:tcPr>
            <w:tcW w:w="617" w:type="pct"/>
            <w:gridSpan w:val="2"/>
            <w:tcBorders>
              <w:top w:val="single" w:sz="4" w:space="0" w:color="auto"/>
              <w:left w:val="single" w:sz="4" w:space="0" w:color="auto"/>
              <w:bottom w:val="single" w:sz="4" w:space="0" w:color="auto"/>
              <w:right w:val="single" w:sz="4" w:space="0" w:color="auto"/>
            </w:tcBorders>
            <w:shd w:val="clear" w:color="auto" w:fill="auto"/>
          </w:tcPr>
          <w:p w14:paraId="2C140C6F" w14:textId="63A4BA09" w:rsidR="006A17DD" w:rsidRPr="004E73F7" w:rsidRDefault="00C97A2B" w:rsidP="00732FB7">
            <w:pPr>
              <w:spacing w:before="60" w:after="60" w:line="312" w:lineRule="auto"/>
              <w:jc w:val="center"/>
              <w:rPr>
                <w:rFonts w:eastAsia="Calibri"/>
                <w:b/>
                <w:color w:val="000000" w:themeColor="text1"/>
                <w:sz w:val="20"/>
                <w:szCs w:val="20"/>
              </w:rPr>
            </w:pPr>
            <w:r w:rsidRPr="004E73F7">
              <w:rPr>
                <w:rFonts w:eastAsia="Calibri"/>
                <w:b/>
                <w:color w:val="000000" w:themeColor="text1"/>
                <w:sz w:val="20"/>
                <w:szCs w:val="20"/>
              </w:rPr>
              <w:t>20</w:t>
            </w:r>
          </w:p>
        </w:tc>
        <w:tc>
          <w:tcPr>
            <w:tcW w:w="1769" w:type="pct"/>
            <w:tcBorders>
              <w:top w:val="single" w:sz="4" w:space="0" w:color="auto"/>
              <w:left w:val="single" w:sz="4" w:space="0" w:color="auto"/>
              <w:bottom w:val="single" w:sz="4" w:space="0" w:color="auto"/>
              <w:right w:val="single" w:sz="4" w:space="0" w:color="auto"/>
            </w:tcBorders>
          </w:tcPr>
          <w:p w14:paraId="182DC476" w14:textId="4369AA4B" w:rsidR="006A17DD" w:rsidRPr="00EA4229" w:rsidRDefault="006A17DD" w:rsidP="00732FB7">
            <w:pPr>
              <w:spacing w:before="60" w:after="60" w:line="312" w:lineRule="auto"/>
              <w:rPr>
                <w:rFonts w:eastAsia="Calibri"/>
                <w:i/>
                <w:color w:val="000000" w:themeColor="text1"/>
                <w:sz w:val="20"/>
                <w:szCs w:val="20"/>
              </w:rPr>
            </w:pPr>
            <w:r w:rsidRPr="00EA4229">
              <w:rPr>
                <w:rFonts w:eastAsia="Calibri"/>
                <w:i/>
                <w:color w:val="000000" w:themeColor="text1"/>
                <w:sz w:val="20"/>
                <w:szCs w:val="20"/>
              </w:rPr>
              <w:t>Формуляр за кандидатстване</w:t>
            </w:r>
            <w:r w:rsidRPr="00EA4229">
              <w:rPr>
                <w:rFonts w:eastAsia="Calibri"/>
                <w:bCs/>
                <w:i/>
                <w:color w:val="000000" w:themeColor="text1"/>
                <w:sz w:val="20"/>
                <w:szCs w:val="20"/>
              </w:rPr>
              <w:t xml:space="preserve"> т. 5 „Бюджет“ и т. 6 „Финансова информация – източници на финансиране“</w:t>
            </w:r>
            <w:r w:rsidRPr="00EA4229">
              <w:rPr>
                <w:rFonts w:eastAsia="Calibri"/>
                <w:i/>
                <w:color w:val="000000" w:themeColor="text1"/>
                <w:sz w:val="20"/>
                <w:szCs w:val="20"/>
              </w:rPr>
              <w:t>,</w:t>
            </w:r>
            <w:r w:rsidR="00D735C4">
              <w:rPr>
                <w:rFonts w:eastAsia="Calibri"/>
                <w:bCs/>
                <w:i/>
                <w:color w:val="000000" w:themeColor="text1"/>
                <w:sz w:val="20"/>
                <w:szCs w:val="20"/>
              </w:rPr>
              <w:t xml:space="preserve"> </w:t>
            </w:r>
            <w:r w:rsidRPr="00EA4229">
              <w:rPr>
                <w:rFonts w:eastAsia="Calibri"/>
                <w:i/>
                <w:color w:val="000000" w:themeColor="text1"/>
                <w:sz w:val="20"/>
                <w:szCs w:val="20"/>
              </w:rPr>
              <w:t>Доклад от обследване за енергийна ефективност</w:t>
            </w:r>
            <w:r w:rsidRPr="00EA4229">
              <w:rPr>
                <w:rFonts w:eastAsia="Calibri"/>
                <w:i/>
                <w:color w:val="000000" w:themeColor="text1"/>
                <w:sz w:val="20"/>
                <w:szCs w:val="20"/>
                <w:lang w:val="en-US"/>
              </w:rPr>
              <w:t>.</w:t>
            </w:r>
          </w:p>
          <w:p w14:paraId="2ED696F2" w14:textId="77777777" w:rsidR="006A17DD" w:rsidRPr="00EA4229" w:rsidRDefault="006A17DD" w:rsidP="00732FB7">
            <w:pPr>
              <w:spacing w:before="60" w:after="60" w:line="312" w:lineRule="auto"/>
              <w:rPr>
                <w:rFonts w:eastAsia="Calibri"/>
                <w:i/>
                <w:color w:val="000000" w:themeColor="text1"/>
                <w:sz w:val="20"/>
                <w:szCs w:val="20"/>
              </w:rPr>
            </w:pPr>
            <w:r w:rsidRPr="00EA4229">
              <w:rPr>
                <w:rFonts w:eastAsia="Calibri"/>
                <w:i/>
                <w:color w:val="000000" w:themeColor="text1"/>
                <w:sz w:val="20"/>
                <w:szCs w:val="20"/>
              </w:rPr>
              <w:lastRenderedPageBreak/>
              <w:t>Ефективността на инвестицията за енергийна ефективност се изчислява по следната формула:</w:t>
            </w:r>
          </w:p>
          <w:p w14:paraId="79697E9A" w14:textId="77777777" w:rsidR="006A17DD" w:rsidRPr="00EA4229" w:rsidRDefault="006A17DD" w:rsidP="00732FB7">
            <w:pPr>
              <w:spacing w:before="60" w:after="60" w:line="312" w:lineRule="auto"/>
              <w:rPr>
                <w:rFonts w:eastAsia="Calibri"/>
                <w:i/>
                <w:color w:val="000000" w:themeColor="text1"/>
                <w:sz w:val="20"/>
                <w:szCs w:val="20"/>
              </w:rPr>
            </w:pPr>
          </w:p>
          <w:p w14:paraId="5F2ADF17" w14:textId="77777777" w:rsidR="006A17DD" w:rsidRPr="00EA4229" w:rsidRDefault="006A17DD" w:rsidP="00732FB7">
            <w:pPr>
              <w:spacing w:before="60" w:after="60" w:line="312" w:lineRule="auto"/>
              <w:rPr>
                <w:rFonts w:eastAsia="Calibri"/>
                <w:i/>
                <w:color w:val="000000" w:themeColor="text1"/>
                <w:sz w:val="20"/>
                <w:szCs w:val="20"/>
              </w:rPr>
            </w:pPr>
            <w:r w:rsidRPr="00EA4229">
              <w:rPr>
                <w:rFonts w:eastAsia="Calibri"/>
                <w:i/>
                <w:color w:val="000000" w:themeColor="text1"/>
                <w:sz w:val="20"/>
                <w:szCs w:val="20"/>
              </w:rPr>
              <w:t>I= S/C, (лв./tСО2), където</w:t>
            </w:r>
          </w:p>
          <w:p w14:paraId="0ABD6D05" w14:textId="77777777" w:rsidR="006A17DD" w:rsidRPr="00EA4229" w:rsidRDefault="006A17DD" w:rsidP="00732FB7">
            <w:pPr>
              <w:spacing w:before="60" w:after="60" w:line="312" w:lineRule="auto"/>
              <w:rPr>
                <w:rFonts w:eastAsia="Calibri"/>
                <w:i/>
                <w:color w:val="000000" w:themeColor="text1"/>
                <w:sz w:val="20"/>
                <w:szCs w:val="20"/>
              </w:rPr>
            </w:pPr>
          </w:p>
          <w:p w14:paraId="200C0F5E" w14:textId="77777777" w:rsidR="006A17DD" w:rsidRPr="00EA4229" w:rsidRDefault="006A17DD" w:rsidP="00732FB7">
            <w:pPr>
              <w:numPr>
                <w:ilvl w:val="0"/>
                <w:numId w:val="28"/>
              </w:numPr>
              <w:spacing w:before="60" w:after="60" w:line="312" w:lineRule="auto"/>
              <w:ind w:left="242" w:hanging="242"/>
              <w:jc w:val="left"/>
              <w:rPr>
                <w:rFonts w:eastAsia="Calibri"/>
                <w:i/>
                <w:color w:val="000000" w:themeColor="text1"/>
                <w:sz w:val="20"/>
                <w:szCs w:val="20"/>
                <w:lang w:eastAsia="en-US"/>
              </w:rPr>
            </w:pPr>
            <w:r w:rsidRPr="00EA4229">
              <w:rPr>
                <w:rFonts w:eastAsia="Calibri"/>
                <w:i/>
                <w:color w:val="000000" w:themeColor="text1"/>
                <w:sz w:val="20"/>
                <w:szCs w:val="20"/>
                <w:lang w:val="en-US" w:eastAsia="en-US"/>
              </w:rPr>
              <w:t xml:space="preserve">S e </w:t>
            </w:r>
            <w:r w:rsidRPr="00EA4229">
              <w:rPr>
                <w:rFonts w:eastAsia="Calibri"/>
                <w:i/>
                <w:color w:val="000000" w:themeColor="text1"/>
                <w:sz w:val="20"/>
                <w:szCs w:val="20"/>
                <w:lang w:eastAsia="en-US"/>
              </w:rPr>
              <w:t>общата стойност на</w:t>
            </w:r>
            <w:r w:rsidRPr="00EA4229">
              <w:rPr>
                <w:rFonts w:eastAsia="Calibri"/>
                <w:color w:val="000000" w:themeColor="text1"/>
                <w:sz w:val="20"/>
                <w:szCs w:val="20"/>
                <w:lang w:eastAsia="en-US"/>
              </w:rPr>
              <w:t xml:space="preserve"> </w:t>
            </w:r>
            <w:r w:rsidRPr="00EA4229">
              <w:rPr>
                <w:rFonts w:eastAsia="Calibri"/>
                <w:i/>
                <w:color w:val="000000" w:themeColor="text1"/>
                <w:sz w:val="20"/>
                <w:szCs w:val="20"/>
                <w:lang w:eastAsia="en-US"/>
              </w:rPr>
              <w:t>БФП по проекта</w:t>
            </w:r>
            <w:r w:rsidRPr="00EA4229">
              <w:rPr>
                <w:rFonts w:eastAsia="Calibri"/>
                <w:i/>
                <w:color w:val="000000" w:themeColor="text1"/>
                <w:sz w:val="20"/>
                <w:szCs w:val="20"/>
                <w:lang w:val="en-US" w:eastAsia="en-US"/>
              </w:rPr>
              <w:t xml:space="preserve">, </w:t>
            </w:r>
            <w:proofErr w:type="gramStart"/>
            <w:r w:rsidRPr="00EA4229">
              <w:rPr>
                <w:rFonts w:eastAsia="Calibri"/>
                <w:i/>
                <w:color w:val="000000" w:themeColor="text1"/>
                <w:sz w:val="20"/>
                <w:szCs w:val="20"/>
                <w:lang w:eastAsia="en-US"/>
              </w:rPr>
              <w:t>лв.;</w:t>
            </w:r>
            <w:proofErr w:type="gramEnd"/>
          </w:p>
          <w:p w14:paraId="09B6459F" w14:textId="77777777" w:rsidR="006A17DD" w:rsidRPr="00EA4229" w:rsidRDefault="006A17DD" w:rsidP="00732FB7">
            <w:pPr>
              <w:spacing w:before="60" w:after="60" w:line="312" w:lineRule="auto"/>
              <w:ind w:left="242"/>
              <w:rPr>
                <w:rFonts w:eastAsia="Calibri"/>
                <w:i/>
                <w:color w:val="000000" w:themeColor="text1"/>
                <w:sz w:val="20"/>
                <w:szCs w:val="20"/>
                <w:lang w:eastAsia="en-US"/>
              </w:rPr>
            </w:pPr>
          </w:p>
          <w:p w14:paraId="30998847" w14:textId="77777777" w:rsidR="006A17DD" w:rsidRPr="00EA4229" w:rsidRDefault="006A17DD" w:rsidP="00732FB7">
            <w:pPr>
              <w:numPr>
                <w:ilvl w:val="0"/>
                <w:numId w:val="28"/>
              </w:numPr>
              <w:spacing w:before="60" w:after="60" w:line="312" w:lineRule="auto"/>
              <w:ind w:left="242" w:hanging="242"/>
              <w:jc w:val="left"/>
              <w:rPr>
                <w:rFonts w:eastAsia="Calibri"/>
                <w:i/>
                <w:color w:val="000000" w:themeColor="text1"/>
                <w:sz w:val="20"/>
                <w:szCs w:val="20"/>
                <w:lang w:eastAsia="en-US"/>
              </w:rPr>
            </w:pPr>
            <w:r w:rsidRPr="00EA4229">
              <w:rPr>
                <w:rFonts w:eastAsia="Calibri"/>
                <w:i/>
                <w:color w:val="000000" w:themeColor="text1"/>
                <w:sz w:val="20"/>
                <w:szCs w:val="20"/>
                <w:lang w:eastAsia="en-US"/>
              </w:rPr>
              <w:t xml:space="preserve">С е очакваното годишно количество спестени емисии парникови газове от ЕСМ в проектното предложение, </w:t>
            </w:r>
            <w:r w:rsidRPr="00EA4229">
              <w:rPr>
                <w:rFonts w:eastAsia="Calibri"/>
                <w:i/>
                <w:color w:val="000000" w:themeColor="text1"/>
                <w:sz w:val="20"/>
                <w:szCs w:val="20"/>
                <w:lang w:val="en-US" w:eastAsia="en-US"/>
              </w:rPr>
              <w:t>tCO2</w:t>
            </w:r>
            <w:r w:rsidRPr="00EA4229">
              <w:rPr>
                <w:rFonts w:eastAsia="Calibri"/>
                <w:i/>
                <w:color w:val="000000" w:themeColor="text1"/>
                <w:sz w:val="20"/>
                <w:szCs w:val="20"/>
                <w:lang w:eastAsia="en-US"/>
              </w:rPr>
              <w:t>.</w:t>
            </w:r>
          </w:p>
          <w:p w14:paraId="0D0DE962" w14:textId="77777777" w:rsidR="006A17DD" w:rsidRPr="00EA4229" w:rsidRDefault="006A17DD" w:rsidP="00732FB7">
            <w:pPr>
              <w:spacing w:before="60" w:after="60" w:line="312" w:lineRule="auto"/>
              <w:rPr>
                <w:rFonts w:eastAsia="Calibri"/>
                <w:i/>
                <w:color w:val="000000" w:themeColor="text1"/>
                <w:sz w:val="20"/>
                <w:szCs w:val="20"/>
              </w:rPr>
            </w:pPr>
            <w:r w:rsidRPr="00EA4229">
              <w:rPr>
                <w:rFonts w:eastAsia="Calibri"/>
                <w:i/>
                <w:color w:val="000000" w:themeColor="text1"/>
                <w:sz w:val="20"/>
                <w:szCs w:val="20"/>
              </w:rPr>
              <w:t>Определянето на количеството емисии на парникови газове в Доклада от обследване за енергийна ефективност е въз основа на количеството спестена енергия умножена по емисионен фактор от 1.18 tCO2/MWh и се изчислява по следната формула:</w:t>
            </w:r>
          </w:p>
          <w:p w14:paraId="69BF030E" w14:textId="77777777" w:rsidR="006A17DD" w:rsidRPr="00EA4229" w:rsidRDefault="006A17DD" w:rsidP="00732FB7">
            <w:pPr>
              <w:spacing w:before="60" w:after="60" w:line="312" w:lineRule="auto"/>
              <w:rPr>
                <w:rFonts w:eastAsia="Calibri"/>
                <w:i/>
                <w:color w:val="000000" w:themeColor="text1"/>
                <w:sz w:val="20"/>
                <w:szCs w:val="20"/>
              </w:rPr>
            </w:pPr>
          </w:p>
          <w:p w14:paraId="5FE5219A" w14:textId="77777777" w:rsidR="006A17DD" w:rsidRPr="00EA4229" w:rsidRDefault="00BA7898" w:rsidP="00732FB7">
            <w:pPr>
              <w:spacing w:before="60" w:after="60" w:line="312" w:lineRule="auto"/>
              <w:rPr>
                <w:rFonts w:eastAsia="Calibri"/>
                <w:i/>
                <w:color w:val="000000" w:themeColor="text1"/>
                <w:sz w:val="20"/>
                <w:szCs w:val="20"/>
              </w:rPr>
            </w:pPr>
            <w:r w:rsidRPr="00EA4229">
              <w:rPr>
                <w:rFonts w:eastAsia="Calibri"/>
                <w:i/>
                <w:color w:val="000000" w:themeColor="text1"/>
                <w:sz w:val="20"/>
                <w:szCs w:val="20"/>
              </w:rPr>
              <w:t>С=( (</w:t>
            </w:r>
            <w:proofErr w:type="spellStart"/>
            <w:r w:rsidRPr="00EA4229">
              <w:rPr>
                <w:rFonts w:eastAsia="Calibri"/>
                <w:i/>
                <w:color w:val="000000" w:themeColor="text1"/>
                <w:sz w:val="20"/>
                <w:szCs w:val="20"/>
              </w:rPr>
              <w:t>Eb-Eesm</w:t>
            </w:r>
            <w:proofErr w:type="spellEnd"/>
            <w:r w:rsidRPr="00EA4229">
              <w:rPr>
                <w:rFonts w:eastAsia="Calibri"/>
                <w:i/>
                <w:color w:val="000000" w:themeColor="text1"/>
                <w:sz w:val="20"/>
                <w:szCs w:val="20"/>
                <w:lang w:val="en-US"/>
              </w:rPr>
              <w:t>+</w:t>
            </w:r>
            <w:proofErr w:type="spellStart"/>
            <w:r w:rsidR="006A17DD" w:rsidRPr="00EA4229">
              <w:rPr>
                <w:rFonts w:eastAsia="Calibri"/>
                <w:i/>
                <w:color w:val="000000" w:themeColor="text1"/>
                <w:sz w:val="20"/>
                <w:szCs w:val="20"/>
              </w:rPr>
              <w:t>Eres</w:t>
            </w:r>
            <w:proofErr w:type="spellEnd"/>
            <w:r w:rsidR="006A17DD" w:rsidRPr="00EA4229">
              <w:rPr>
                <w:rFonts w:eastAsia="Calibri"/>
                <w:i/>
                <w:color w:val="000000" w:themeColor="text1"/>
                <w:sz w:val="20"/>
                <w:szCs w:val="20"/>
              </w:rPr>
              <w:t>)/1000)*1.18, tCO2</w:t>
            </w:r>
          </w:p>
          <w:p w14:paraId="7446F1E6" w14:textId="77777777" w:rsidR="006A17DD" w:rsidRPr="00EA4229" w:rsidRDefault="006A17DD" w:rsidP="00732FB7">
            <w:pPr>
              <w:spacing w:before="60" w:after="60" w:line="312" w:lineRule="auto"/>
              <w:rPr>
                <w:rFonts w:eastAsia="Calibri"/>
                <w:i/>
                <w:color w:val="000000" w:themeColor="text1"/>
                <w:sz w:val="20"/>
                <w:szCs w:val="20"/>
              </w:rPr>
            </w:pPr>
          </w:p>
          <w:p w14:paraId="60BB0667" w14:textId="77777777" w:rsidR="006A17DD" w:rsidRPr="00EA4229" w:rsidRDefault="006A17DD" w:rsidP="00732FB7">
            <w:pPr>
              <w:spacing w:before="60" w:after="60" w:line="312" w:lineRule="auto"/>
              <w:rPr>
                <w:rFonts w:eastAsia="Calibri"/>
                <w:i/>
                <w:color w:val="000000" w:themeColor="text1"/>
                <w:sz w:val="20"/>
                <w:szCs w:val="20"/>
              </w:rPr>
            </w:pPr>
            <w:r w:rsidRPr="00EA4229">
              <w:rPr>
                <w:rFonts w:eastAsia="Calibri"/>
                <w:i/>
                <w:color w:val="000000" w:themeColor="text1"/>
                <w:sz w:val="20"/>
                <w:szCs w:val="20"/>
              </w:rPr>
              <w:t xml:space="preserve">където: </w:t>
            </w:r>
          </w:p>
          <w:p w14:paraId="01F19562" w14:textId="77777777" w:rsidR="006A17DD" w:rsidRPr="00EA4229" w:rsidRDefault="006A17DD" w:rsidP="00732FB7">
            <w:pPr>
              <w:spacing w:before="60" w:after="60" w:line="312" w:lineRule="auto"/>
              <w:rPr>
                <w:rFonts w:eastAsia="Calibri"/>
                <w:i/>
                <w:color w:val="000000" w:themeColor="text1"/>
                <w:sz w:val="20"/>
                <w:szCs w:val="20"/>
              </w:rPr>
            </w:pPr>
          </w:p>
          <w:p w14:paraId="2BFC7CA9" w14:textId="77777777" w:rsidR="006A17DD" w:rsidRPr="00EA4229" w:rsidRDefault="006A17DD" w:rsidP="00732FB7">
            <w:pPr>
              <w:numPr>
                <w:ilvl w:val="0"/>
                <w:numId w:val="28"/>
              </w:numPr>
              <w:spacing w:before="60" w:after="60" w:line="312" w:lineRule="auto"/>
              <w:ind w:left="242" w:hanging="242"/>
              <w:jc w:val="left"/>
              <w:rPr>
                <w:rFonts w:eastAsia="Calibri"/>
                <w:i/>
                <w:color w:val="000000" w:themeColor="text1"/>
                <w:sz w:val="20"/>
                <w:szCs w:val="20"/>
                <w:lang w:eastAsia="en-US"/>
              </w:rPr>
            </w:pPr>
            <w:proofErr w:type="spellStart"/>
            <w:r w:rsidRPr="00EA4229">
              <w:rPr>
                <w:rFonts w:eastAsia="Calibri"/>
                <w:i/>
                <w:color w:val="000000" w:themeColor="text1"/>
                <w:sz w:val="20"/>
                <w:szCs w:val="20"/>
                <w:lang w:eastAsia="en-US"/>
              </w:rPr>
              <w:lastRenderedPageBreak/>
              <w:t>Eb</w:t>
            </w:r>
            <w:proofErr w:type="spellEnd"/>
            <w:r w:rsidRPr="00EA4229">
              <w:rPr>
                <w:rFonts w:eastAsia="Calibri"/>
                <w:i/>
                <w:color w:val="000000" w:themeColor="text1"/>
                <w:sz w:val="20"/>
                <w:szCs w:val="20"/>
                <w:lang w:eastAsia="en-US"/>
              </w:rPr>
              <w:t xml:space="preserve"> e годишното количество </w:t>
            </w:r>
            <w:proofErr w:type="spellStart"/>
            <w:r w:rsidRPr="00EA4229">
              <w:rPr>
                <w:rFonts w:eastAsia="Calibri"/>
                <w:i/>
                <w:color w:val="000000" w:themeColor="text1"/>
                <w:sz w:val="20"/>
                <w:szCs w:val="20"/>
                <w:lang w:eastAsia="en-US"/>
              </w:rPr>
              <w:t>потребена</w:t>
            </w:r>
            <w:proofErr w:type="spellEnd"/>
            <w:r w:rsidRPr="00EA4229">
              <w:rPr>
                <w:rFonts w:eastAsia="Calibri"/>
                <w:i/>
                <w:color w:val="000000" w:themeColor="text1"/>
                <w:sz w:val="20"/>
                <w:szCs w:val="20"/>
                <w:lang w:eastAsia="en-US"/>
              </w:rPr>
              <w:t xml:space="preserve"> електрическа енергия при базово състояние преди ЕСМ;</w:t>
            </w:r>
          </w:p>
          <w:p w14:paraId="104731BF" w14:textId="77777777" w:rsidR="006A17DD" w:rsidRPr="00EA4229" w:rsidRDefault="006A17DD" w:rsidP="00732FB7">
            <w:pPr>
              <w:numPr>
                <w:ilvl w:val="0"/>
                <w:numId w:val="28"/>
              </w:numPr>
              <w:spacing w:before="60" w:after="60" w:line="312" w:lineRule="auto"/>
              <w:ind w:left="242" w:hanging="242"/>
              <w:jc w:val="left"/>
              <w:rPr>
                <w:rFonts w:eastAsia="Calibri"/>
                <w:i/>
                <w:color w:val="000000" w:themeColor="text1"/>
                <w:sz w:val="20"/>
                <w:szCs w:val="20"/>
                <w:lang w:eastAsia="en-US"/>
              </w:rPr>
            </w:pPr>
            <w:proofErr w:type="spellStart"/>
            <w:r w:rsidRPr="00EA4229">
              <w:rPr>
                <w:rFonts w:eastAsia="Calibri"/>
                <w:i/>
                <w:color w:val="000000" w:themeColor="text1"/>
                <w:sz w:val="20"/>
                <w:szCs w:val="20"/>
                <w:lang w:eastAsia="en-US"/>
              </w:rPr>
              <w:t>Еres</w:t>
            </w:r>
            <w:proofErr w:type="spellEnd"/>
            <w:r w:rsidRPr="00EA4229">
              <w:rPr>
                <w:rFonts w:eastAsia="Calibri"/>
                <w:i/>
                <w:color w:val="000000" w:themeColor="text1"/>
                <w:sz w:val="20"/>
                <w:szCs w:val="20"/>
                <w:lang w:eastAsia="en-US"/>
              </w:rPr>
              <w:t xml:space="preserve"> e годишното количество </w:t>
            </w:r>
            <w:proofErr w:type="spellStart"/>
            <w:r w:rsidRPr="00EA4229">
              <w:rPr>
                <w:rFonts w:eastAsia="Calibri"/>
                <w:i/>
                <w:color w:val="000000" w:themeColor="text1"/>
                <w:sz w:val="20"/>
                <w:szCs w:val="20"/>
                <w:lang w:eastAsia="en-US"/>
              </w:rPr>
              <w:t>потребена</w:t>
            </w:r>
            <w:proofErr w:type="spellEnd"/>
            <w:r w:rsidRPr="00EA4229">
              <w:rPr>
                <w:rFonts w:eastAsia="Calibri"/>
                <w:i/>
                <w:color w:val="000000" w:themeColor="text1"/>
                <w:sz w:val="20"/>
                <w:szCs w:val="20"/>
                <w:lang w:eastAsia="en-US"/>
              </w:rPr>
              <w:t xml:space="preserve"> електрическа енергия от ВИ,</w:t>
            </w:r>
            <w:r w:rsidRPr="00EA4229">
              <w:rPr>
                <w:rFonts w:eastAsia="Calibri"/>
                <w:i/>
                <w:color w:val="000000" w:themeColor="text1"/>
                <w:sz w:val="20"/>
                <w:szCs w:val="20"/>
                <w:lang w:val="en-US" w:eastAsia="en-US"/>
              </w:rPr>
              <w:t xml:space="preserve"> kWh</w:t>
            </w:r>
            <w:r w:rsidRPr="00EA4229">
              <w:rPr>
                <w:rFonts w:eastAsia="Calibri"/>
                <w:i/>
                <w:color w:val="000000" w:themeColor="text1"/>
                <w:sz w:val="20"/>
                <w:szCs w:val="20"/>
                <w:lang w:eastAsia="en-US"/>
              </w:rPr>
              <w:t xml:space="preserve"> ако е предвидено въвеждането на съоръжение/я за производство и съхранение на електрическа енергия от ВИ. Когато това не е предвидено </w:t>
            </w:r>
            <w:proofErr w:type="spellStart"/>
            <w:r w:rsidRPr="00EA4229">
              <w:rPr>
                <w:rFonts w:eastAsia="Calibri"/>
                <w:i/>
                <w:color w:val="000000" w:themeColor="text1"/>
                <w:sz w:val="20"/>
                <w:szCs w:val="20"/>
                <w:lang w:eastAsia="en-US"/>
              </w:rPr>
              <w:t>Еres</w:t>
            </w:r>
            <w:proofErr w:type="spellEnd"/>
            <w:r w:rsidRPr="00EA4229">
              <w:rPr>
                <w:rFonts w:eastAsia="Calibri"/>
                <w:i/>
                <w:color w:val="000000" w:themeColor="text1"/>
                <w:sz w:val="20"/>
                <w:szCs w:val="20"/>
                <w:lang w:eastAsia="en-US"/>
              </w:rPr>
              <w:t xml:space="preserve"> = 0</w:t>
            </w:r>
            <w:r w:rsidRPr="00EA4229">
              <w:rPr>
                <w:rFonts w:eastAsia="Calibri"/>
                <w:i/>
                <w:color w:val="000000" w:themeColor="text1"/>
                <w:sz w:val="20"/>
                <w:szCs w:val="20"/>
                <w:lang w:val="en-US" w:eastAsia="en-US"/>
              </w:rPr>
              <w:t xml:space="preserve"> kWh</w:t>
            </w:r>
            <w:r w:rsidRPr="00EA4229">
              <w:rPr>
                <w:rFonts w:eastAsia="Calibri"/>
                <w:i/>
                <w:color w:val="000000" w:themeColor="text1"/>
                <w:sz w:val="20"/>
                <w:szCs w:val="20"/>
                <w:lang w:eastAsia="en-US"/>
              </w:rPr>
              <w:t xml:space="preserve">; </w:t>
            </w:r>
          </w:p>
          <w:p w14:paraId="164C2868" w14:textId="77777777" w:rsidR="00421513" w:rsidRPr="00EA4229" w:rsidRDefault="00421513" w:rsidP="00421513">
            <w:pPr>
              <w:numPr>
                <w:ilvl w:val="0"/>
                <w:numId w:val="28"/>
              </w:numPr>
              <w:spacing w:before="60" w:after="60" w:line="312" w:lineRule="auto"/>
              <w:ind w:left="242" w:hanging="242"/>
              <w:jc w:val="left"/>
              <w:rPr>
                <w:rFonts w:eastAsia="Calibri"/>
                <w:i/>
                <w:color w:val="000000" w:themeColor="text1"/>
                <w:sz w:val="20"/>
                <w:szCs w:val="20"/>
                <w:lang w:eastAsia="en-US"/>
              </w:rPr>
            </w:pPr>
            <w:proofErr w:type="spellStart"/>
            <w:r w:rsidRPr="00EA4229">
              <w:rPr>
                <w:rFonts w:eastAsia="Calibri" w:cs="Arial-ItalicMT"/>
                <w:i/>
                <w:iCs/>
                <w:color w:val="000000" w:themeColor="text1"/>
                <w:sz w:val="20"/>
                <w:szCs w:val="20"/>
                <w:lang w:val="en-US" w:eastAsia="en-US"/>
              </w:rPr>
              <w:t>Eesm</w:t>
            </w:r>
            <w:proofErr w:type="spellEnd"/>
            <w:r w:rsidRPr="00EA4229">
              <w:rPr>
                <w:rFonts w:eastAsia="Calibri" w:cs="Arial-ItalicMT"/>
                <w:i/>
                <w:iCs/>
                <w:color w:val="000000" w:themeColor="text1"/>
                <w:sz w:val="20"/>
                <w:szCs w:val="20"/>
                <w:lang w:val="en-US" w:eastAsia="en-US"/>
              </w:rPr>
              <w:t xml:space="preserve"> e </w:t>
            </w:r>
            <w:r w:rsidRPr="00EA4229">
              <w:rPr>
                <w:rFonts w:eastAsia="Calibri" w:cs="Arial-ItalicMT"/>
                <w:i/>
                <w:iCs/>
                <w:color w:val="000000" w:themeColor="text1"/>
                <w:sz w:val="20"/>
                <w:szCs w:val="20"/>
                <w:lang w:eastAsia="en-US"/>
              </w:rPr>
              <w:t xml:space="preserve">годишното количество </w:t>
            </w:r>
            <w:proofErr w:type="spellStart"/>
            <w:r w:rsidRPr="00EA4229">
              <w:rPr>
                <w:rFonts w:eastAsia="Calibri" w:cs="Arial-ItalicMT"/>
                <w:i/>
                <w:iCs/>
                <w:color w:val="000000" w:themeColor="text1"/>
                <w:sz w:val="20"/>
                <w:szCs w:val="20"/>
                <w:lang w:eastAsia="en-US"/>
              </w:rPr>
              <w:t>потребена</w:t>
            </w:r>
            <w:proofErr w:type="spellEnd"/>
            <w:r w:rsidRPr="00EA4229">
              <w:rPr>
                <w:rFonts w:eastAsia="Calibri" w:cs="Arial-ItalicMT"/>
                <w:i/>
                <w:iCs/>
                <w:color w:val="000000" w:themeColor="text1"/>
                <w:sz w:val="20"/>
                <w:szCs w:val="20"/>
                <w:lang w:eastAsia="en-US"/>
              </w:rPr>
              <w:t xml:space="preserve"> електрическа енергия от електроразпределителната мрежа след</w:t>
            </w:r>
            <w:r w:rsidRPr="00EA4229">
              <w:rPr>
                <w:rFonts w:eastAsia="Calibri" w:cs="Arial-ItalicMT"/>
                <w:i/>
                <w:iCs/>
                <w:color w:val="000000" w:themeColor="text1"/>
                <w:sz w:val="20"/>
                <w:szCs w:val="20"/>
                <w:lang w:val="en-US" w:eastAsia="en-US"/>
              </w:rPr>
              <w:t xml:space="preserve"> </w:t>
            </w:r>
            <w:r w:rsidRPr="00EA4229">
              <w:rPr>
                <w:rFonts w:eastAsia="Calibri" w:cs="Arial-ItalicMT"/>
                <w:i/>
                <w:iCs/>
                <w:color w:val="000000" w:themeColor="text1"/>
                <w:sz w:val="20"/>
                <w:szCs w:val="20"/>
                <w:lang w:eastAsia="en-US"/>
              </w:rPr>
              <w:t xml:space="preserve">изпълнение на ЕСМ </w:t>
            </w:r>
            <w:r w:rsidRPr="00EA4229">
              <w:rPr>
                <w:rFonts w:eastAsia="Calibri"/>
                <w:i/>
                <w:color w:val="000000" w:themeColor="text1"/>
                <w:sz w:val="20"/>
                <w:szCs w:val="20"/>
                <w:lang w:eastAsia="en-US"/>
              </w:rPr>
              <w:t>без</w:t>
            </w:r>
            <w:r w:rsidRPr="00EA4229">
              <w:rPr>
                <w:rFonts w:eastAsia="Calibri"/>
                <w:i/>
                <w:color w:val="000000" w:themeColor="text1"/>
                <w:sz w:val="20"/>
                <w:szCs w:val="20"/>
                <w:lang w:val="en-US" w:eastAsia="en-US"/>
              </w:rPr>
              <w:t xml:space="preserve"> </w:t>
            </w:r>
            <w:r w:rsidRPr="00EA4229">
              <w:rPr>
                <w:rFonts w:eastAsia="Calibri"/>
                <w:i/>
                <w:color w:val="000000" w:themeColor="text1"/>
                <w:sz w:val="20"/>
                <w:szCs w:val="20"/>
                <w:lang w:eastAsia="en-US"/>
              </w:rPr>
              <w:t xml:space="preserve">въвеждане на съоръжение/я за производство и съхранение на електрическа енергия от ВИ, </w:t>
            </w:r>
            <w:proofErr w:type="spellStart"/>
            <w:r w:rsidRPr="00EA4229">
              <w:rPr>
                <w:rFonts w:eastAsia="Calibri"/>
                <w:i/>
                <w:color w:val="000000" w:themeColor="text1"/>
                <w:sz w:val="20"/>
                <w:szCs w:val="20"/>
                <w:lang w:eastAsia="en-US"/>
              </w:rPr>
              <w:t>kWh</w:t>
            </w:r>
            <w:proofErr w:type="spellEnd"/>
            <w:r w:rsidRPr="00EA4229">
              <w:rPr>
                <w:rFonts w:eastAsia="Calibri"/>
                <w:i/>
                <w:color w:val="000000" w:themeColor="text1"/>
                <w:sz w:val="20"/>
                <w:szCs w:val="20"/>
                <w:lang w:eastAsia="en-US"/>
              </w:rPr>
              <w:t>.</w:t>
            </w:r>
          </w:p>
          <w:p w14:paraId="02B6E438" w14:textId="77777777" w:rsidR="006A17DD" w:rsidRPr="00EA4229" w:rsidRDefault="006A17DD" w:rsidP="00732FB7">
            <w:pPr>
              <w:spacing w:before="60" w:after="60" w:line="312" w:lineRule="auto"/>
              <w:rPr>
                <w:rFonts w:eastAsia="Calibri"/>
                <w:color w:val="000000" w:themeColor="text1"/>
                <w:sz w:val="20"/>
                <w:szCs w:val="20"/>
                <w:lang w:val="en-US"/>
              </w:rPr>
            </w:pPr>
            <w:r w:rsidRPr="00EA4229">
              <w:rPr>
                <w:rFonts w:eastAsia="Calibri" w:cs="Arial-ItalicMT"/>
                <w:i/>
                <w:iCs/>
                <w:color w:val="000000" w:themeColor="text1"/>
                <w:sz w:val="20"/>
                <w:szCs w:val="20"/>
              </w:rPr>
              <w:t>Количеството спестени емисии парникови газове в тонове CO2 еквивалент трябва да се актуализират съгласно техническите параметри заложени в работния проект (при Вариант 1).</w:t>
            </w:r>
          </w:p>
        </w:tc>
      </w:tr>
      <w:tr w:rsidR="00141364" w:rsidRPr="00EA4229" w14:paraId="6AA542DE"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5B13A09" w14:textId="77777777" w:rsidR="006A17DD" w:rsidRPr="00EA4229" w:rsidRDefault="006A17DD" w:rsidP="00732FB7">
            <w:pPr>
              <w:spacing w:before="60" w:after="60" w:line="312" w:lineRule="auto"/>
              <w:rPr>
                <w:rFonts w:eastAsia="Calibri"/>
                <w:color w:val="000000" w:themeColor="text1"/>
                <w:sz w:val="20"/>
                <w:szCs w:val="20"/>
              </w:rPr>
            </w:pPr>
            <w:r w:rsidRPr="00EA4229">
              <w:rPr>
                <w:rFonts w:eastAsia="Calibri"/>
                <w:color w:val="000000" w:themeColor="text1"/>
                <w:sz w:val="20"/>
                <w:szCs w:val="20"/>
              </w:rPr>
              <w:lastRenderedPageBreak/>
              <w:t xml:space="preserve">Ефективност на инвестицията ≤ </w:t>
            </w:r>
            <w:r w:rsidRPr="00EA4229">
              <w:rPr>
                <w:rFonts w:eastAsia="Calibri"/>
                <w:color w:val="000000" w:themeColor="text1"/>
                <w:sz w:val="20"/>
                <w:szCs w:val="20"/>
                <w:lang w:val="en-US"/>
              </w:rPr>
              <w:t>3</w:t>
            </w:r>
            <w:r w:rsidRPr="00EA4229">
              <w:rPr>
                <w:rFonts w:eastAsia="Calibri"/>
                <w:color w:val="000000" w:themeColor="text1"/>
                <w:sz w:val="20"/>
                <w:szCs w:val="20"/>
              </w:rPr>
              <w:t>00 лв./</w:t>
            </w:r>
            <w:r w:rsidRPr="00EA4229">
              <w:rPr>
                <w:rFonts w:eastAsia="Calibri"/>
                <w:color w:val="000000" w:themeColor="text1"/>
                <w:sz w:val="20"/>
                <w:szCs w:val="20"/>
                <w:lang w:val="en-US"/>
              </w:rPr>
              <w:t>tCO2</w:t>
            </w:r>
          </w:p>
        </w:tc>
        <w:tc>
          <w:tcPr>
            <w:tcW w:w="6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0C3C32" w14:textId="77777777" w:rsidR="006A17DD" w:rsidRPr="00EA4229" w:rsidRDefault="006A17DD" w:rsidP="00732FB7">
            <w:pPr>
              <w:spacing w:before="60" w:after="60" w:line="312" w:lineRule="auto"/>
              <w:jc w:val="center"/>
              <w:rPr>
                <w:rFonts w:eastAsia="Calibri"/>
                <w:color w:val="000000" w:themeColor="text1"/>
                <w:sz w:val="20"/>
                <w:szCs w:val="20"/>
              </w:rPr>
            </w:pPr>
            <w:r w:rsidRPr="00EA4229">
              <w:rPr>
                <w:rFonts w:eastAsia="Calibri"/>
                <w:color w:val="000000" w:themeColor="text1"/>
                <w:sz w:val="20"/>
                <w:szCs w:val="20"/>
              </w:rPr>
              <w:t>20</w:t>
            </w:r>
          </w:p>
        </w:tc>
        <w:tc>
          <w:tcPr>
            <w:tcW w:w="1769" w:type="pct"/>
            <w:tcBorders>
              <w:top w:val="single" w:sz="4" w:space="0" w:color="auto"/>
              <w:left w:val="single" w:sz="4" w:space="0" w:color="auto"/>
              <w:bottom w:val="single" w:sz="4" w:space="0" w:color="auto"/>
              <w:right w:val="single" w:sz="4" w:space="0" w:color="auto"/>
            </w:tcBorders>
          </w:tcPr>
          <w:p w14:paraId="6F6E043B" w14:textId="77777777" w:rsidR="006A17DD" w:rsidRPr="00EA4229" w:rsidRDefault="006A17DD" w:rsidP="00732FB7">
            <w:pPr>
              <w:spacing w:before="60" w:after="60" w:line="312" w:lineRule="auto"/>
              <w:jc w:val="left"/>
              <w:rPr>
                <w:rFonts w:eastAsia="Calibri"/>
                <w:color w:val="000000" w:themeColor="text1"/>
                <w:sz w:val="20"/>
                <w:szCs w:val="20"/>
              </w:rPr>
            </w:pPr>
          </w:p>
        </w:tc>
      </w:tr>
      <w:tr w:rsidR="00141364" w:rsidRPr="00EA4229" w14:paraId="3FABD601"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61032D2A" w14:textId="77777777" w:rsidR="006A17DD" w:rsidRPr="00EA4229" w:rsidRDefault="006A17DD" w:rsidP="00732FB7">
            <w:pPr>
              <w:spacing w:before="60" w:after="60" w:line="312" w:lineRule="auto"/>
              <w:rPr>
                <w:rFonts w:eastAsia="Calibri"/>
                <w:color w:val="000000" w:themeColor="text1"/>
                <w:sz w:val="20"/>
                <w:szCs w:val="20"/>
                <w:lang w:val="en-US"/>
              </w:rPr>
            </w:pPr>
            <w:r w:rsidRPr="00EA4229">
              <w:rPr>
                <w:rFonts w:eastAsia="Calibri"/>
                <w:color w:val="000000" w:themeColor="text1"/>
                <w:sz w:val="20"/>
                <w:szCs w:val="20"/>
              </w:rPr>
              <w:t>Ефективност на инвестицията &gt; 300 лв./</w:t>
            </w:r>
            <w:r w:rsidRPr="00EA4229">
              <w:rPr>
                <w:rFonts w:eastAsia="Calibri"/>
                <w:color w:val="000000" w:themeColor="text1"/>
                <w:sz w:val="20"/>
                <w:szCs w:val="20"/>
                <w:lang w:val="en-US"/>
              </w:rPr>
              <w:t>tCO2</w:t>
            </w:r>
            <w:r w:rsidR="00BB14AD" w:rsidRPr="00EA4229">
              <w:rPr>
                <w:rFonts w:eastAsia="Calibri"/>
                <w:color w:val="000000" w:themeColor="text1"/>
                <w:sz w:val="20"/>
                <w:szCs w:val="20"/>
              </w:rPr>
              <w:t xml:space="preserve"> и ≤ 6</w:t>
            </w:r>
            <w:r w:rsidRPr="00EA4229">
              <w:rPr>
                <w:rFonts w:eastAsia="Calibri"/>
                <w:color w:val="000000" w:themeColor="text1"/>
                <w:sz w:val="20"/>
                <w:szCs w:val="20"/>
              </w:rPr>
              <w:t>00 лв./</w:t>
            </w:r>
            <w:r w:rsidRPr="00EA4229">
              <w:rPr>
                <w:rFonts w:eastAsia="Calibri"/>
                <w:color w:val="000000" w:themeColor="text1"/>
                <w:sz w:val="20"/>
                <w:szCs w:val="20"/>
                <w:lang w:val="en-US"/>
              </w:rPr>
              <w:t>tCO2</w:t>
            </w:r>
          </w:p>
        </w:tc>
        <w:tc>
          <w:tcPr>
            <w:tcW w:w="6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E8A163" w14:textId="77777777" w:rsidR="006A17DD" w:rsidRPr="00EA4229" w:rsidRDefault="00BB14AD" w:rsidP="00732FB7">
            <w:pPr>
              <w:spacing w:before="60" w:after="60" w:line="312" w:lineRule="auto"/>
              <w:jc w:val="center"/>
              <w:rPr>
                <w:rFonts w:eastAsia="Calibri"/>
                <w:color w:val="000000" w:themeColor="text1"/>
                <w:sz w:val="20"/>
                <w:szCs w:val="20"/>
              </w:rPr>
            </w:pPr>
            <w:r w:rsidRPr="00EA4229">
              <w:rPr>
                <w:rFonts w:eastAsia="Calibri"/>
                <w:color w:val="000000" w:themeColor="text1"/>
                <w:sz w:val="20"/>
                <w:szCs w:val="20"/>
              </w:rPr>
              <w:t>18</w:t>
            </w:r>
          </w:p>
        </w:tc>
        <w:tc>
          <w:tcPr>
            <w:tcW w:w="1769" w:type="pct"/>
            <w:tcBorders>
              <w:top w:val="single" w:sz="4" w:space="0" w:color="auto"/>
              <w:left w:val="single" w:sz="4" w:space="0" w:color="auto"/>
              <w:bottom w:val="single" w:sz="4" w:space="0" w:color="auto"/>
              <w:right w:val="single" w:sz="4" w:space="0" w:color="auto"/>
            </w:tcBorders>
          </w:tcPr>
          <w:p w14:paraId="648439D7" w14:textId="77777777" w:rsidR="006A17DD" w:rsidRPr="00EA4229" w:rsidRDefault="006A17DD" w:rsidP="00732FB7">
            <w:pPr>
              <w:spacing w:before="60" w:after="60" w:line="312" w:lineRule="auto"/>
              <w:jc w:val="left"/>
              <w:rPr>
                <w:rFonts w:eastAsia="Calibri"/>
                <w:color w:val="000000" w:themeColor="text1"/>
                <w:sz w:val="20"/>
                <w:szCs w:val="20"/>
              </w:rPr>
            </w:pPr>
          </w:p>
        </w:tc>
      </w:tr>
      <w:tr w:rsidR="00141364" w:rsidRPr="00EA4229" w14:paraId="7426316F"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3E3DC998" w14:textId="77777777" w:rsidR="006A17DD" w:rsidRPr="00EA4229" w:rsidRDefault="006A17DD" w:rsidP="00BB14AD">
            <w:pPr>
              <w:spacing w:before="60" w:after="60" w:line="312" w:lineRule="auto"/>
              <w:rPr>
                <w:rFonts w:eastAsia="Calibri"/>
                <w:color w:val="000000" w:themeColor="text1"/>
                <w:sz w:val="20"/>
                <w:szCs w:val="20"/>
                <w:lang w:val="en-US"/>
              </w:rPr>
            </w:pPr>
            <w:r w:rsidRPr="00EA4229">
              <w:rPr>
                <w:rFonts w:eastAsia="Calibri"/>
                <w:color w:val="000000" w:themeColor="text1"/>
                <w:sz w:val="20"/>
                <w:szCs w:val="20"/>
              </w:rPr>
              <w:t xml:space="preserve">Ефективност на инвестицията &gt; </w:t>
            </w:r>
            <w:r w:rsidR="00BB14AD" w:rsidRPr="00EA4229">
              <w:rPr>
                <w:rFonts w:eastAsia="Calibri"/>
                <w:color w:val="000000" w:themeColor="text1"/>
                <w:sz w:val="20"/>
                <w:szCs w:val="20"/>
              </w:rPr>
              <w:t>6</w:t>
            </w:r>
            <w:r w:rsidRPr="00EA4229">
              <w:rPr>
                <w:rFonts w:eastAsia="Calibri"/>
                <w:color w:val="000000" w:themeColor="text1"/>
                <w:sz w:val="20"/>
                <w:szCs w:val="20"/>
              </w:rPr>
              <w:t>00 лв./</w:t>
            </w:r>
            <w:r w:rsidRPr="00EA4229">
              <w:rPr>
                <w:rFonts w:eastAsia="Calibri"/>
                <w:color w:val="000000" w:themeColor="text1"/>
                <w:sz w:val="20"/>
                <w:szCs w:val="20"/>
                <w:lang w:val="en-US"/>
              </w:rPr>
              <w:t>tCO2</w:t>
            </w:r>
            <w:r w:rsidRPr="00EA4229">
              <w:rPr>
                <w:rFonts w:eastAsia="Calibri"/>
                <w:color w:val="000000" w:themeColor="text1"/>
                <w:sz w:val="20"/>
                <w:szCs w:val="20"/>
              </w:rPr>
              <w:t xml:space="preserve"> и</w:t>
            </w:r>
            <w:r w:rsidRPr="00EA4229" w:rsidDel="00476128">
              <w:rPr>
                <w:rFonts w:eastAsia="Calibri"/>
                <w:color w:val="000000" w:themeColor="text1"/>
                <w:sz w:val="20"/>
                <w:szCs w:val="20"/>
              </w:rPr>
              <w:t xml:space="preserve"> </w:t>
            </w:r>
            <w:r w:rsidRPr="00EA4229">
              <w:rPr>
                <w:rFonts w:eastAsia="Calibri"/>
                <w:color w:val="000000" w:themeColor="text1"/>
                <w:sz w:val="20"/>
                <w:szCs w:val="20"/>
              </w:rPr>
              <w:t xml:space="preserve"> ≤ </w:t>
            </w:r>
            <w:r w:rsidR="00BB14AD" w:rsidRPr="00EA4229">
              <w:rPr>
                <w:rFonts w:eastAsia="Calibri"/>
                <w:color w:val="000000" w:themeColor="text1"/>
                <w:sz w:val="20"/>
                <w:szCs w:val="20"/>
              </w:rPr>
              <w:t>10</w:t>
            </w:r>
            <w:r w:rsidRPr="00EA4229">
              <w:rPr>
                <w:rFonts w:eastAsia="Calibri"/>
                <w:color w:val="000000" w:themeColor="text1"/>
                <w:sz w:val="20"/>
                <w:szCs w:val="20"/>
              </w:rPr>
              <w:t>00 лв./</w:t>
            </w:r>
            <w:r w:rsidRPr="00EA4229">
              <w:rPr>
                <w:rFonts w:eastAsia="Calibri"/>
                <w:color w:val="000000" w:themeColor="text1"/>
                <w:sz w:val="20"/>
                <w:szCs w:val="20"/>
                <w:lang w:val="en-US"/>
              </w:rPr>
              <w:t>tCO2</w:t>
            </w:r>
          </w:p>
        </w:tc>
        <w:tc>
          <w:tcPr>
            <w:tcW w:w="6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6B8EE7" w14:textId="77777777" w:rsidR="006A17DD" w:rsidRPr="00EA4229" w:rsidRDefault="00BA47A1" w:rsidP="00732FB7">
            <w:pPr>
              <w:spacing w:before="60" w:after="60" w:line="312" w:lineRule="auto"/>
              <w:jc w:val="center"/>
              <w:rPr>
                <w:rFonts w:eastAsia="Calibri"/>
                <w:color w:val="000000" w:themeColor="text1"/>
                <w:sz w:val="20"/>
                <w:szCs w:val="20"/>
              </w:rPr>
            </w:pPr>
            <w:r w:rsidRPr="00EA4229">
              <w:rPr>
                <w:rFonts w:eastAsia="Calibri"/>
                <w:color w:val="000000" w:themeColor="text1"/>
                <w:sz w:val="20"/>
                <w:szCs w:val="20"/>
              </w:rPr>
              <w:t>15</w:t>
            </w:r>
          </w:p>
        </w:tc>
        <w:tc>
          <w:tcPr>
            <w:tcW w:w="1769" w:type="pct"/>
            <w:tcBorders>
              <w:top w:val="single" w:sz="4" w:space="0" w:color="auto"/>
              <w:left w:val="single" w:sz="4" w:space="0" w:color="auto"/>
              <w:bottom w:val="single" w:sz="4" w:space="0" w:color="auto"/>
              <w:right w:val="single" w:sz="4" w:space="0" w:color="auto"/>
            </w:tcBorders>
          </w:tcPr>
          <w:p w14:paraId="30562716" w14:textId="77777777" w:rsidR="006A17DD" w:rsidRPr="00EA4229" w:rsidRDefault="006A17DD" w:rsidP="00732FB7">
            <w:pPr>
              <w:spacing w:before="60" w:after="60" w:line="312" w:lineRule="auto"/>
              <w:jc w:val="left"/>
              <w:rPr>
                <w:rFonts w:eastAsia="Calibri"/>
                <w:color w:val="000000" w:themeColor="text1"/>
                <w:sz w:val="20"/>
                <w:szCs w:val="20"/>
              </w:rPr>
            </w:pPr>
          </w:p>
        </w:tc>
      </w:tr>
      <w:tr w:rsidR="00141364" w:rsidRPr="00EA4229" w14:paraId="704AC9BE"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843633C" w14:textId="77777777" w:rsidR="006A17DD" w:rsidRPr="00EA4229" w:rsidRDefault="006A17DD" w:rsidP="00BB14AD">
            <w:pPr>
              <w:spacing w:before="60" w:after="60" w:line="312" w:lineRule="auto"/>
              <w:rPr>
                <w:rFonts w:eastAsia="Calibri"/>
                <w:color w:val="000000" w:themeColor="text1"/>
                <w:sz w:val="20"/>
                <w:szCs w:val="20"/>
                <w:lang w:val="en-US"/>
              </w:rPr>
            </w:pPr>
            <w:r w:rsidRPr="00EA4229">
              <w:rPr>
                <w:rFonts w:eastAsia="Calibri"/>
                <w:color w:val="000000" w:themeColor="text1"/>
                <w:sz w:val="20"/>
                <w:szCs w:val="20"/>
              </w:rPr>
              <w:lastRenderedPageBreak/>
              <w:t xml:space="preserve">Ефективност на инвестицията &gt; </w:t>
            </w:r>
            <w:r w:rsidR="00BB14AD" w:rsidRPr="00EA4229">
              <w:rPr>
                <w:rFonts w:eastAsia="Calibri"/>
                <w:color w:val="000000" w:themeColor="text1"/>
                <w:sz w:val="20"/>
                <w:szCs w:val="20"/>
              </w:rPr>
              <w:t>10</w:t>
            </w:r>
            <w:r w:rsidRPr="00EA4229">
              <w:rPr>
                <w:rFonts w:eastAsia="Calibri"/>
                <w:color w:val="000000" w:themeColor="text1"/>
                <w:sz w:val="20"/>
                <w:szCs w:val="20"/>
              </w:rPr>
              <w:t>00 лв./</w:t>
            </w:r>
            <w:r w:rsidRPr="00EA4229">
              <w:rPr>
                <w:rFonts w:eastAsia="Calibri"/>
                <w:color w:val="000000" w:themeColor="text1"/>
                <w:sz w:val="20"/>
                <w:szCs w:val="20"/>
                <w:lang w:val="en-US"/>
              </w:rPr>
              <w:t>tCO2</w:t>
            </w:r>
            <w:r w:rsidRPr="00EA4229">
              <w:rPr>
                <w:rFonts w:eastAsia="Calibri"/>
                <w:color w:val="000000" w:themeColor="text1"/>
                <w:sz w:val="20"/>
                <w:szCs w:val="20"/>
              </w:rPr>
              <w:t xml:space="preserve"> и ≤ </w:t>
            </w:r>
            <w:r w:rsidRPr="00EA4229">
              <w:rPr>
                <w:rFonts w:eastAsia="Calibri"/>
                <w:color w:val="000000" w:themeColor="text1"/>
                <w:sz w:val="20"/>
                <w:szCs w:val="20"/>
                <w:lang w:val="en-US"/>
              </w:rPr>
              <w:t>1</w:t>
            </w:r>
            <w:r w:rsidR="00BB14AD" w:rsidRPr="00EA4229">
              <w:rPr>
                <w:rFonts w:eastAsia="Calibri"/>
                <w:color w:val="000000" w:themeColor="text1"/>
                <w:sz w:val="20"/>
                <w:szCs w:val="20"/>
              </w:rPr>
              <w:t>4</w:t>
            </w:r>
            <w:r w:rsidRPr="00EA4229">
              <w:rPr>
                <w:rFonts w:eastAsia="Calibri"/>
                <w:color w:val="000000" w:themeColor="text1"/>
                <w:sz w:val="20"/>
                <w:szCs w:val="20"/>
              </w:rPr>
              <w:t>00 лв./</w:t>
            </w:r>
            <w:r w:rsidRPr="00EA4229">
              <w:rPr>
                <w:rFonts w:eastAsia="Calibri"/>
                <w:color w:val="000000" w:themeColor="text1"/>
                <w:sz w:val="20"/>
                <w:szCs w:val="20"/>
                <w:lang w:val="en-US"/>
              </w:rPr>
              <w:t>tCO2</w:t>
            </w:r>
          </w:p>
        </w:tc>
        <w:tc>
          <w:tcPr>
            <w:tcW w:w="6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42F500" w14:textId="77777777" w:rsidR="006A17DD" w:rsidRPr="00EA4229" w:rsidRDefault="00BA47A1" w:rsidP="00732FB7">
            <w:pPr>
              <w:spacing w:before="60" w:after="60" w:line="312" w:lineRule="auto"/>
              <w:jc w:val="center"/>
              <w:rPr>
                <w:rFonts w:eastAsia="Calibri"/>
                <w:color w:val="000000" w:themeColor="text1"/>
                <w:sz w:val="20"/>
                <w:szCs w:val="20"/>
              </w:rPr>
            </w:pPr>
            <w:r w:rsidRPr="00EA4229">
              <w:rPr>
                <w:rFonts w:eastAsia="Calibri"/>
                <w:color w:val="000000" w:themeColor="text1"/>
                <w:sz w:val="20"/>
                <w:szCs w:val="20"/>
              </w:rPr>
              <w:t>11</w:t>
            </w:r>
          </w:p>
        </w:tc>
        <w:tc>
          <w:tcPr>
            <w:tcW w:w="1769" w:type="pct"/>
            <w:tcBorders>
              <w:top w:val="single" w:sz="4" w:space="0" w:color="auto"/>
              <w:left w:val="single" w:sz="4" w:space="0" w:color="auto"/>
              <w:bottom w:val="single" w:sz="4" w:space="0" w:color="auto"/>
              <w:right w:val="single" w:sz="4" w:space="0" w:color="auto"/>
            </w:tcBorders>
          </w:tcPr>
          <w:p w14:paraId="3FBDD2BF" w14:textId="77777777" w:rsidR="006A17DD" w:rsidRPr="00EA4229" w:rsidRDefault="006A17DD" w:rsidP="00732FB7">
            <w:pPr>
              <w:spacing w:before="60" w:after="60" w:line="312" w:lineRule="auto"/>
              <w:jc w:val="left"/>
              <w:rPr>
                <w:rFonts w:eastAsia="Calibri"/>
                <w:color w:val="000000" w:themeColor="text1"/>
                <w:sz w:val="20"/>
                <w:szCs w:val="20"/>
              </w:rPr>
            </w:pPr>
          </w:p>
        </w:tc>
      </w:tr>
      <w:tr w:rsidR="00141364" w:rsidRPr="00EA4229" w14:paraId="0519B06F"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002A6E7F" w14:textId="77777777" w:rsidR="006A17DD" w:rsidRPr="00EA4229" w:rsidRDefault="006A17DD" w:rsidP="00BB14AD">
            <w:pPr>
              <w:spacing w:before="60" w:after="60" w:line="312" w:lineRule="auto"/>
              <w:rPr>
                <w:rFonts w:eastAsia="Calibri"/>
                <w:color w:val="000000" w:themeColor="text1"/>
                <w:sz w:val="20"/>
                <w:szCs w:val="20"/>
                <w:lang w:val="en-US"/>
              </w:rPr>
            </w:pPr>
            <w:r w:rsidRPr="00EA4229">
              <w:rPr>
                <w:rFonts w:eastAsia="Calibri"/>
                <w:color w:val="000000" w:themeColor="text1"/>
                <w:sz w:val="20"/>
                <w:szCs w:val="20"/>
              </w:rPr>
              <w:t>Ефективност на инвестицията &gt; 1</w:t>
            </w:r>
            <w:r w:rsidR="00BB14AD" w:rsidRPr="00EA4229">
              <w:rPr>
                <w:rFonts w:eastAsia="Calibri"/>
                <w:color w:val="000000" w:themeColor="text1"/>
                <w:sz w:val="20"/>
                <w:szCs w:val="20"/>
              </w:rPr>
              <w:t>4</w:t>
            </w:r>
            <w:r w:rsidRPr="00EA4229">
              <w:rPr>
                <w:rFonts w:eastAsia="Calibri"/>
                <w:color w:val="000000" w:themeColor="text1"/>
                <w:sz w:val="20"/>
                <w:szCs w:val="20"/>
              </w:rPr>
              <w:t>00 лв./</w:t>
            </w:r>
            <w:r w:rsidRPr="00EA4229">
              <w:rPr>
                <w:rFonts w:eastAsia="Calibri"/>
                <w:color w:val="000000" w:themeColor="text1"/>
                <w:sz w:val="20"/>
                <w:szCs w:val="20"/>
                <w:lang w:val="en-US"/>
              </w:rPr>
              <w:t>tCO2</w:t>
            </w:r>
            <w:r w:rsidRPr="00EA4229">
              <w:rPr>
                <w:rFonts w:eastAsia="Calibri"/>
                <w:color w:val="000000" w:themeColor="text1"/>
                <w:sz w:val="20"/>
                <w:szCs w:val="20"/>
              </w:rPr>
              <w:t xml:space="preserve"> и ≤ </w:t>
            </w:r>
            <w:r w:rsidRPr="00EA4229">
              <w:rPr>
                <w:rFonts w:eastAsia="Calibri"/>
                <w:color w:val="000000" w:themeColor="text1"/>
                <w:sz w:val="20"/>
                <w:szCs w:val="20"/>
                <w:lang w:val="en-US"/>
              </w:rPr>
              <w:t>1</w:t>
            </w:r>
            <w:r w:rsidR="00BB14AD" w:rsidRPr="00EA4229">
              <w:rPr>
                <w:rFonts w:eastAsia="Calibri"/>
                <w:color w:val="000000" w:themeColor="text1"/>
                <w:sz w:val="20"/>
                <w:szCs w:val="20"/>
              </w:rPr>
              <w:t>8</w:t>
            </w:r>
            <w:r w:rsidRPr="00EA4229">
              <w:rPr>
                <w:rFonts w:eastAsia="Calibri"/>
                <w:color w:val="000000" w:themeColor="text1"/>
                <w:sz w:val="20"/>
                <w:szCs w:val="20"/>
              </w:rPr>
              <w:t>00 лв./</w:t>
            </w:r>
            <w:r w:rsidRPr="00EA4229">
              <w:rPr>
                <w:rFonts w:eastAsia="Calibri"/>
                <w:color w:val="000000" w:themeColor="text1"/>
                <w:sz w:val="20"/>
                <w:szCs w:val="20"/>
                <w:lang w:val="en-US"/>
              </w:rPr>
              <w:t>tCO2</w:t>
            </w:r>
          </w:p>
        </w:tc>
        <w:tc>
          <w:tcPr>
            <w:tcW w:w="6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DDA3F9" w14:textId="77777777" w:rsidR="006A17DD" w:rsidRPr="00EA4229" w:rsidRDefault="00BA47A1" w:rsidP="00732FB7">
            <w:pPr>
              <w:spacing w:before="60" w:after="60" w:line="312" w:lineRule="auto"/>
              <w:jc w:val="center"/>
              <w:rPr>
                <w:rFonts w:eastAsia="Calibri"/>
                <w:bCs/>
                <w:color w:val="000000" w:themeColor="text1"/>
                <w:sz w:val="20"/>
                <w:szCs w:val="20"/>
              </w:rPr>
            </w:pPr>
            <w:r w:rsidRPr="00EA4229">
              <w:rPr>
                <w:rFonts w:eastAsia="Calibri"/>
                <w:bCs/>
                <w:color w:val="000000" w:themeColor="text1"/>
                <w:sz w:val="20"/>
                <w:szCs w:val="20"/>
              </w:rPr>
              <w:t>6</w:t>
            </w:r>
          </w:p>
        </w:tc>
        <w:tc>
          <w:tcPr>
            <w:tcW w:w="1769" w:type="pct"/>
            <w:tcBorders>
              <w:top w:val="single" w:sz="4" w:space="0" w:color="auto"/>
              <w:left w:val="single" w:sz="4" w:space="0" w:color="auto"/>
              <w:bottom w:val="single" w:sz="4" w:space="0" w:color="auto"/>
              <w:right w:val="single" w:sz="4" w:space="0" w:color="auto"/>
            </w:tcBorders>
          </w:tcPr>
          <w:p w14:paraId="2FE87D3F" w14:textId="77777777" w:rsidR="006A17DD" w:rsidRPr="00EA4229" w:rsidRDefault="006A17DD" w:rsidP="00732FB7">
            <w:pPr>
              <w:spacing w:before="60" w:after="60" w:line="312" w:lineRule="auto"/>
              <w:jc w:val="left"/>
              <w:rPr>
                <w:rFonts w:eastAsia="Calibri"/>
                <w:color w:val="000000" w:themeColor="text1"/>
                <w:sz w:val="20"/>
                <w:szCs w:val="20"/>
              </w:rPr>
            </w:pPr>
          </w:p>
        </w:tc>
      </w:tr>
      <w:tr w:rsidR="00141364" w:rsidRPr="00EA4229" w14:paraId="423ADB50"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45923DEF" w14:textId="77777777" w:rsidR="006A17DD" w:rsidRPr="00EA4229" w:rsidRDefault="00BB14AD" w:rsidP="00BA47A1">
            <w:pPr>
              <w:spacing w:before="60" w:after="60" w:line="312" w:lineRule="auto"/>
              <w:rPr>
                <w:rFonts w:eastAsia="Calibri"/>
                <w:color w:val="000000" w:themeColor="text1"/>
                <w:sz w:val="20"/>
                <w:szCs w:val="20"/>
                <w:lang w:val="en-US"/>
              </w:rPr>
            </w:pPr>
            <w:r w:rsidRPr="00EA4229">
              <w:rPr>
                <w:rFonts w:eastAsia="Calibri"/>
                <w:color w:val="000000" w:themeColor="text1"/>
                <w:sz w:val="20"/>
                <w:szCs w:val="20"/>
              </w:rPr>
              <w:t>Ефективност на инвестицията &gt; 18</w:t>
            </w:r>
            <w:r w:rsidR="006A17DD" w:rsidRPr="00EA4229">
              <w:rPr>
                <w:rFonts w:eastAsia="Calibri"/>
                <w:color w:val="000000" w:themeColor="text1"/>
                <w:sz w:val="20"/>
                <w:szCs w:val="20"/>
              </w:rPr>
              <w:t>00 лв./</w:t>
            </w:r>
            <w:r w:rsidR="006A17DD" w:rsidRPr="00EA4229">
              <w:rPr>
                <w:rFonts w:eastAsia="Calibri"/>
                <w:color w:val="000000" w:themeColor="text1"/>
                <w:sz w:val="20"/>
                <w:szCs w:val="20"/>
                <w:lang w:val="en-US"/>
              </w:rPr>
              <w:t>tCO2</w:t>
            </w:r>
            <w:r w:rsidR="006A17DD" w:rsidRPr="00EA4229">
              <w:rPr>
                <w:rFonts w:eastAsia="Calibri"/>
                <w:color w:val="000000" w:themeColor="text1"/>
                <w:sz w:val="20"/>
                <w:szCs w:val="20"/>
              </w:rPr>
              <w:t xml:space="preserve"> и ≤ </w:t>
            </w:r>
            <w:r w:rsidR="00BA47A1" w:rsidRPr="00EA4229">
              <w:rPr>
                <w:rFonts w:eastAsia="Calibri"/>
                <w:color w:val="000000" w:themeColor="text1"/>
                <w:sz w:val="20"/>
                <w:szCs w:val="20"/>
              </w:rPr>
              <w:t>22</w:t>
            </w:r>
            <w:r w:rsidR="006A17DD" w:rsidRPr="00EA4229">
              <w:rPr>
                <w:rFonts w:eastAsia="Calibri"/>
                <w:color w:val="000000" w:themeColor="text1"/>
                <w:sz w:val="20"/>
                <w:szCs w:val="20"/>
              </w:rPr>
              <w:t>00 лв./</w:t>
            </w:r>
            <w:r w:rsidR="006A17DD" w:rsidRPr="00EA4229">
              <w:rPr>
                <w:rFonts w:eastAsia="Calibri"/>
                <w:color w:val="000000" w:themeColor="text1"/>
                <w:sz w:val="20"/>
                <w:szCs w:val="20"/>
                <w:lang w:val="en-US"/>
              </w:rPr>
              <w:t>tCO2</w:t>
            </w:r>
          </w:p>
        </w:tc>
        <w:tc>
          <w:tcPr>
            <w:tcW w:w="6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5EC8BA" w14:textId="77777777" w:rsidR="006A17DD" w:rsidRPr="00EA4229" w:rsidRDefault="006A17DD" w:rsidP="00732FB7">
            <w:pPr>
              <w:spacing w:before="60" w:after="60" w:line="312" w:lineRule="auto"/>
              <w:jc w:val="center"/>
              <w:rPr>
                <w:rFonts w:eastAsia="Calibri"/>
                <w:bCs/>
                <w:color w:val="000000" w:themeColor="text1"/>
                <w:sz w:val="20"/>
                <w:szCs w:val="20"/>
              </w:rPr>
            </w:pPr>
            <w:r w:rsidRPr="00EA4229">
              <w:rPr>
                <w:rFonts w:eastAsia="Calibri"/>
                <w:bCs/>
                <w:color w:val="000000" w:themeColor="text1"/>
                <w:sz w:val="20"/>
                <w:szCs w:val="20"/>
              </w:rPr>
              <w:t>1</w:t>
            </w:r>
          </w:p>
        </w:tc>
        <w:tc>
          <w:tcPr>
            <w:tcW w:w="1769" w:type="pct"/>
            <w:tcBorders>
              <w:top w:val="single" w:sz="4" w:space="0" w:color="auto"/>
              <w:left w:val="single" w:sz="4" w:space="0" w:color="auto"/>
              <w:bottom w:val="single" w:sz="4" w:space="0" w:color="auto"/>
              <w:right w:val="single" w:sz="4" w:space="0" w:color="auto"/>
            </w:tcBorders>
          </w:tcPr>
          <w:p w14:paraId="4D474550" w14:textId="77777777" w:rsidR="006A17DD" w:rsidRPr="00EA4229" w:rsidRDefault="006A17DD" w:rsidP="00732FB7">
            <w:pPr>
              <w:spacing w:before="60" w:after="60" w:line="312" w:lineRule="auto"/>
              <w:jc w:val="left"/>
              <w:rPr>
                <w:rFonts w:eastAsia="Calibri"/>
                <w:color w:val="000000" w:themeColor="text1"/>
                <w:sz w:val="20"/>
                <w:szCs w:val="20"/>
              </w:rPr>
            </w:pPr>
          </w:p>
        </w:tc>
      </w:tr>
      <w:tr w:rsidR="00141364" w:rsidRPr="00EA4229" w14:paraId="248C3D4C"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66FC7051" w14:textId="77777777" w:rsidR="006A17DD" w:rsidRPr="00EA4229" w:rsidRDefault="006A17DD" w:rsidP="00BA47A1">
            <w:pPr>
              <w:spacing w:before="60" w:after="60" w:line="312" w:lineRule="auto"/>
              <w:rPr>
                <w:rFonts w:eastAsia="Calibri"/>
                <w:color w:val="000000" w:themeColor="text1"/>
                <w:sz w:val="20"/>
                <w:szCs w:val="20"/>
                <w:lang w:val="en-US"/>
              </w:rPr>
            </w:pPr>
            <w:r w:rsidRPr="00EA4229">
              <w:rPr>
                <w:rFonts w:eastAsia="Calibri"/>
                <w:color w:val="000000" w:themeColor="text1"/>
                <w:sz w:val="20"/>
                <w:szCs w:val="20"/>
              </w:rPr>
              <w:t xml:space="preserve">Ефективност на инвестицията &gt; </w:t>
            </w:r>
            <w:r w:rsidR="00BA47A1" w:rsidRPr="00EA4229">
              <w:rPr>
                <w:rFonts w:eastAsia="Calibri"/>
                <w:color w:val="000000" w:themeColor="text1"/>
                <w:sz w:val="20"/>
                <w:szCs w:val="20"/>
              </w:rPr>
              <w:t>22</w:t>
            </w:r>
            <w:r w:rsidRPr="00EA4229">
              <w:rPr>
                <w:rFonts w:eastAsia="Calibri"/>
                <w:color w:val="000000" w:themeColor="text1"/>
                <w:sz w:val="20"/>
                <w:szCs w:val="20"/>
              </w:rPr>
              <w:t>00 лв./</w:t>
            </w:r>
            <w:r w:rsidRPr="00EA4229">
              <w:rPr>
                <w:rFonts w:eastAsia="Calibri"/>
                <w:color w:val="000000" w:themeColor="text1"/>
                <w:sz w:val="20"/>
                <w:szCs w:val="20"/>
                <w:lang w:val="en-US"/>
              </w:rPr>
              <w:t>tCO2</w:t>
            </w:r>
          </w:p>
        </w:tc>
        <w:tc>
          <w:tcPr>
            <w:tcW w:w="6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6DAE9C" w14:textId="77777777" w:rsidR="006A17DD" w:rsidRPr="00EA4229" w:rsidRDefault="006A17DD" w:rsidP="00732FB7">
            <w:pPr>
              <w:spacing w:before="60" w:after="60" w:line="312" w:lineRule="auto"/>
              <w:jc w:val="center"/>
              <w:rPr>
                <w:rFonts w:eastAsia="Calibri"/>
                <w:color w:val="000000" w:themeColor="text1"/>
                <w:sz w:val="20"/>
                <w:szCs w:val="20"/>
              </w:rPr>
            </w:pPr>
            <w:r w:rsidRPr="00EA4229">
              <w:rPr>
                <w:rFonts w:eastAsia="Calibri"/>
                <w:bCs/>
                <w:color w:val="000000" w:themeColor="text1"/>
                <w:sz w:val="20"/>
                <w:szCs w:val="20"/>
              </w:rPr>
              <w:t>0</w:t>
            </w:r>
          </w:p>
        </w:tc>
        <w:tc>
          <w:tcPr>
            <w:tcW w:w="1769" w:type="pct"/>
            <w:tcBorders>
              <w:top w:val="single" w:sz="4" w:space="0" w:color="auto"/>
              <w:left w:val="single" w:sz="4" w:space="0" w:color="auto"/>
              <w:bottom w:val="single" w:sz="4" w:space="0" w:color="auto"/>
              <w:right w:val="single" w:sz="4" w:space="0" w:color="auto"/>
            </w:tcBorders>
          </w:tcPr>
          <w:p w14:paraId="73D0990B" w14:textId="77777777" w:rsidR="006A17DD" w:rsidRPr="00EA4229" w:rsidRDefault="006A17DD" w:rsidP="00732FB7">
            <w:pPr>
              <w:spacing w:before="60" w:after="60" w:line="312" w:lineRule="auto"/>
              <w:jc w:val="left"/>
              <w:rPr>
                <w:rFonts w:eastAsia="Calibri"/>
                <w:color w:val="000000" w:themeColor="text1"/>
                <w:sz w:val="20"/>
                <w:szCs w:val="20"/>
              </w:rPr>
            </w:pPr>
          </w:p>
        </w:tc>
      </w:tr>
      <w:tr w:rsidR="00141364" w:rsidRPr="00EA4229" w14:paraId="5253080B"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tcPr>
          <w:p w14:paraId="331861A7" w14:textId="77777777" w:rsidR="006A17DD" w:rsidRPr="00EA4229" w:rsidRDefault="006A17DD" w:rsidP="00732FB7">
            <w:pPr>
              <w:numPr>
                <w:ilvl w:val="0"/>
                <w:numId w:val="29"/>
              </w:numPr>
              <w:spacing w:before="60" w:after="60" w:line="312" w:lineRule="auto"/>
              <w:ind w:left="851"/>
              <w:jc w:val="left"/>
              <w:rPr>
                <w:rFonts w:eastAsia="Calibri"/>
                <w:b/>
                <w:bCs/>
                <w:color w:val="000000" w:themeColor="text1"/>
                <w:sz w:val="20"/>
                <w:szCs w:val="20"/>
                <w:lang w:eastAsia="en-US"/>
              </w:rPr>
            </w:pPr>
            <w:r w:rsidRPr="00EA4229">
              <w:rPr>
                <w:rFonts w:eastAsia="Calibri"/>
                <w:b/>
                <w:bCs/>
                <w:color w:val="000000" w:themeColor="text1"/>
                <w:sz w:val="20"/>
                <w:szCs w:val="20"/>
                <w:lang w:eastAsia="en-US"/>
              </w:rPr>
              <w:t>Срок на откупуване – ROI, месеци</w:t>
            </w:r>
          </w:p>
        </w:tc>
        <w:tc>
          <w:tcPr>
            <w:tcW w:w="617" w:type="pct"/>
            <w:gridSpan w:val="2"/>
            <w:tcBorders>
              <w:top w:val="single" w:sz="4" w:space="0" w:color="auto"/>
              <w:left w:val="single" w:sz="4" w:space="0" w:color="auto"/>
              <w:bottom w:val="single" w:sz="4" w:space="0" w:color="auto"/>
              <w:right w:val="single" w:sz="4" w:space="0" w:color="auto"/>
            </w:tcBorders>
          </w:tcPr>
          <w:p w14:paraId="496723BA" w14:textId="4181DCC9" w:rsidR="006A17DD" w:rsidRPr="00EA4229" w:rsidRDefault="00C97A2B" w:rsidP="00732FB7">
            <w:pPr>
              <w:spacing w:before="60" w:after="60" w:line="312" w:lineRule="auto"/>
              <w:jc w:val="center"/>
              <w:rPr>
                <w:rFonts w:eastAsia="Calibri"/>
                <w:b/>
                <w:bCs/>
                <w:color w:val="000000" w:themeColor="text1"/>
                <w:sz w:val="20"/>
                <w:szCs w:val="20"/>
              </w:rPr>
            </w:pPr>
            <w:r>
              <w:rPr>
                <w:rFonts w:eastAsia="Calibri"/>
                <w:b/>
                <w:bCs/>
                <w:color w:val="000000" w:themeColor="text1"/>
                <w:sz w:val="20"/>
                <w:szCs w:val="20"/>
              </w:rPr>
              <w:t>10</w:t>
            </w:r>
          </w:p>
        </w:tc>
        <w:tc>
          <w:tcPr>
            <w:tcW w:w="1769" w:type="pct"/>
            <w:tcBorders>
              <w:top w:val="single" w:sz="4" w:space="0" w:color="auto"/>
              <w:left w:val="single" w:sz="4" w:space="0" w:color="auto"/>
              <w:bottom w:val="single" w:sz="4" w:space="0" w:color="auto"/>
              <w:right w:val="single" w:sz="4" w:space="0" w:color="auto"/>
            </w:tcBorders>
          </w:tcPr>
          <w:p w14:paraId="14D26B2B" w14:textId="6D1CEA40" w:rsidR="006A17DD" w:rsidRPr="00EA4229" w:rsidRDefault="006A17DD" w:rsidP="00732FB7">
            <w:pPr>
              <w:spacing w:before="60" w:after="60" w:line="312" w:lineRule="auto"/>
              <w:rPr>
                <w:rFonts w:eastAsia="Calibri"/>
                <w:i/>
                <w:color w:val="000000" w:themeColor="text1"/>
                <w:sz w:val="20"/>
                <w:szCs w:val="20"/>
              </w:rPr>
            </w:pPr>
            <w:r w:rsidRPr="00EA4229">
              <w:rPr>
                <w:rFonts w:eastAsia="Calibri"/>
                <w:i/>
                <w:color w:val="000000" w:themeColor="text1"/>
                <w:sz w:val="20"/>
                <w:szCs w:val="20"/>
              </w:rPr>
              <w:t>Формуляр за кандидатстване,</w:t>
            </w:r>
            <w:r w:rsidRPr="00EA4229">
              <w:rPr>
                <w:rFonts w:eastAsia="Calibri"/>
                <w:bCs/>
                <w:i/>
                <w:color w:val="000000" w:themeColor="text1"/>
                <w:sz w:val="20"/>
                <w:szCs w:val="20"/>
              </w:rPr>
              <w:t xml:space="preserve"> т. 5 „Бюджет“</w:t>
            </w:r>
            <w:r w:rsidR="00D735C4">
              <w:rPr>
                <w:rFonts w:eastAsia="Calibri"/>
                <w:bCs/>
                <w:i/>
                <w:color w:val="000000" w:themeColor="text1"/>
                <w:sz w:val="20"/>
                <w:szCs w:val="20"/>
              </w:rPr>
              <w:t xml:space="preserve"> и </w:t>
            </w:r>
            <w:r w:rsidR="00D735C4" w:rsidRPr="00EA4229">
              <w:rPr>
                <w:rFonts w:eastAsia="Calibri"/>
                <w:bCs/>
                <w:i/>
                <w:color w:val="000000" w:themeColor="text1"/>
                <w:sz w:val="20"/>
                <w:szCs w:val="20"/>
              </w:rPr>
              <w:t>т. 6 „Финансова информация – източници на финансиране“</w:t>
            </w:r>
            <w:r w:rsidRPr="00EA4229">
              <w:rPr>
                <w:rFonts w:eastAsia="Calibri"/>
                <w:bCs/>
                <w:i/>
                <w:color w:val="000000" w:themeColor="text1"/>
                <w:sz w:val="20"/>
                <w:szCs w:val="20"/>
              </w:rPr>
              <w:t>,</w:t>
            </w:r>
            <w:r w:rsidR="00D735C4" w:rsidRPr="00D735C4">
              <w:t xml:space="preserve"> </w:t>
            </w:r>
            <w:r w:rsidRPr="00EA4229">
              <w:rPr>
                <w:rFonts w:eastAsia="Calibri"/>
                <w:i/>
                <w:color w:val="000000" w:themeColor="text1"/>
                <w:sz w:val="20"/>
                <w:szCs w:val="20"/>
              </w:rPr>
              <w:t>Доклад от обследване за енергийна ефективност</w:t>
            </w:r>
          </w:p>
          <w:p w14:paraId="676606DE" w14:textId="77777777" w:rsidR="006A17DD" w:rsidRPr="00EA4229" w:rsidRDefault="006A17DD" w:rsidP="00732FB7">
            <w:pPr>
              <w:spacing w:before="60" w:after="60" w:line="312" w:lineRule="auto"/>
              <w:rPr>
                <w:rFonts w:eastAsia="Calibri"/>
                <w:i/>
                <w:color w:val="000000" w:themeColor="text1"/>
                <w:sz w:val="20"/>
                <w:szCs w:val="20"/>
              </w:rPr>
            </w:pPr>
          </w:p>
          <w:p w14:paraId="50225FF8" w14:textId="77777777" w:rsidR="006A17DD" w:rsidRPr="00EA4229" w:rsidRDefault="006A17DD" w:rsidP="00732FB7">
            <w:pPr>
              <w:spacing w:before="60" w:after="60" w:line="312" w:lineRule="auto"/>
              <w:rPr>
                <w:rFonts w:eastAsia="Calibri"/>
                <w:i/>
                <w:color w:val="000000" w:themeColor="text1"/>
                <w:sz w:val="20"/>
                <w:szCs w:val="20"/>
              </w:rPr>
            </w:pPr>
            <w:r w:rsidRPr="00EA4229">
              <w:rPr>
                <w:rFonts w:eastAsia="Calibri"/>
                <w:i/>
                <w:color w:val="000000" w:themeColor="text1"/>
                <w:sz w:val="20"/>
                <w:szCs w:val="20"/>
              </w:rPr>
              <w:t>Срокът на откупуване се изчислява по формулата:</w:t>
            </w:r>
          </w:p>
          <w:p w14:paraId="51C88775" w14:textId="77777777" w:rsidR="006A17DD" w:rsidRPr="00EA4229" w:rsidRDefault="006A17DD" w:rsidP="00732FB7">
            <w:pPr>
              <w:spacing w:before="60" w:after="60" w:line="312" w:lineRule="auto"/>
              <w:rPr>
                <w:rFonts w:eastAsia="Calibri"/>
                <w:i/>
                <w:color w:val="000000" w:themeColor="text1"/>
                <w:sz w:val="20"/>
                <w:szCs w:val="20"/>
              </w:rPr>
            </w:pPr>
          </w:p>
          <w:p w14:paraId="15016F98" w14:textId="77777777" w:rsidR="006A17DD" w:rsidRPr="00EA4229" w:rsidRDefault="006A17DD" w:rsidP="00732FB7">
            <w:pPr>
              <w:spacing w:before="60" w:after="60" w:line="312" w:lineRule="auto"/>
              <w:rPr>
                <w:rFonts w:eastAsia="Calibri"/>
                <w:i/>
                <w:color w:val="000000" w:themeColor="text1"/>
                <w:sz w:val="20"/>
                <w:szCs w:val="20"/>
              </w:rPr>
            </w:pPr>
            <w:r w:rsidRPr="00EA4229">
              <w:rPr>
                <w:rFonts w:eastAsia="Calibri"/>
                <w:i/>
                <w:color w:val="000000" w:themeColor="text1"/>
                <w:sz w:val="20"/>
                <w:szCs w:val="20"/>
              </w:rPr>
              <w:t>ROI = (S/</w:t>
            </w:r>
            <w:proofErr w:type="spellStart"/>
            <w:r w:rsidRPr="00EA4229">
              <w:rPr>
                <w:rFonts w:eastAsia="Calibri"/>
                <w:i/>
                <w:color w:val="000000" w:themeColor="text1"/>
                <w:sz w:val="20"/>
                <w:szCs w:val="20"/>
              </w:rPr>
              <w:t>Sesm</w:t>
            </w:r>
            <w:proofErr w:type="spellEnd"/>
            <w:r w:rsidRPr="00EA4229">
              <w:rPr>
                <w:rFonts w:eastAsia="Calibri"/>
                <w:i/>
                <w:color w:val="000000" w:themeColor="text1"/>
                <w:sz w:val="20"/>
                <w:szCs w:val="20"/>
              </w:rPr>
              <w:t xml:space="preserve">)*12, месеци </w:t>
            </w:r>
          </w:p>
          <w:p w14:paraId="7322D6C2" w14:textId="77777777" w:rsidR="006A17DD" w:rsidRPr="00EA4229" w:rsidRDefault="006A17DD" w:rsidP="00732FB7">
            <w:pPr>
              <w:spacing w:before="60" w:after="60" w:line="312" w:lineRule="auto"/>
              <w:rPr>
                <w:rFonts w:eastAsia="Calibri"/>
                <w:i/>
                <w:color w:val="000000" w:themeColor="text1"/>
                <w:sz w:val="20"/>
                <w:szCs w:val="20"/>
              </w:rPr>
            </w:pPr>
            <w:r w:rsidRPr="00EA4229">
              <w:rPr>
                <w:rFonts w:eastAsia="Calibri"/>
                <w:i/>
                <w:color w:val="000000" w:themeColor="text1"/>
                <w:sz w:val="20"/>
                <w:szCs w:val="20"/>
              </w:rPr>
              <w:t>където:</w:t>
            </w:r>
          </w:p>
          <w:p w14:paraId="1A95C7B1" w14:textId="77777777" w:rsidR="006A17DD" w:rsidRPr="00EA4229" w:rsidRDefault="006A17DD" w:rsidP="00732FB7">
            <w:pPr>
              <w:spacing w:before="60" w:after="60" w:line="312" w:lineRule="auto"/>
              <w:rPr>
                <w:rFonts w:eastAsia="Calibri"/>
                <w:i/>
                <w:color w:val="000000" w:themeColor="text1"/>
                <w:sz w:val="20"/>
                <w:szCs w:val="20"/>
              </w:rPr>
            </w:pPr>
          </w:p>
          <w:p w14:paraId="7F1A8479" w14:textId="77777777" w:rsidR="006A17DD" w:rsidRPr="00EA4229" w:rsidRDefault="006A17DD" w:rsidP="00732FB7">
            <w:pPr>
              <w:numPr>
                <w:ilvl w:val="0"/>
                <w:numId w:val="28"/>
              </w:numPr>
              <w:spacing w:before="60" w:after="60" w:line="312" w:lineRule="auto"/>
              <w:ind w:left="242" w:hanging="242"/>
              <w:jc w:val="left"/>
              <w:rPr>
                <w:rFonts w:eastAsia="Calibri"/>
                <w:i/>
                <w:color w:val="000000" w:themeColor="text1"/>
                <w:sz w:val="20"/>
                <w:szCs w:val="20"/>
                <w:lang w:eastAsia="en-US"/>
              </w:rPr>
            </w:pPr>
            <w:r w:rsidRPr="00EA4229">
              <w:rPr>
                <w:rFonts w:eastAsia="Calibri"/>
                <w:i/>
                <w:color w:val="000000" w:themeColor="text1"/>
                <w:sz w:val="20"/>
                <w:szCs w:val="20"/>
                <w:lang w:val="en-US" w:eastAsia="en-US"/>
              </w:rPr>
              <w:t xml:space="preserve">S e </w:t>
            </w:r>
            <w:r w:rsidRPr="00EA4229">
              <w:rPr>
                <w:rFonts w:eastAsia="Calibri"/>
                <w:i/>
                <w:color w:val="000000" w:themeColor="text1"/>
                <w:sz w:val="20"/>
                <w:szCs w:val="20"/>
                <w:lang w:eastAsia="en-US"/>
              </w:rPr>
              <w:t>общата стойност на</w:t>
            </w:r>
            <w:r w:rsidRPr="00EA4229">
              <w:rPr>
                <w:rFonts w:eastAsia="Calibri"/>
                <w:color w:val="000000" w:themeColor="text1"/>
                <w:sz w:val="20"/>
                <w:szCs w:val="20"/>
                <w:lang w:eastAsia="en-US"/>
              </w:rPr>
              <w:t xml:space="preserve"> </w:t>
            </w:r>
            <w:r w:rsidRPr="00EA4229">
              <w:rPr>
                <w:rFonts w:eastAsia="Calibri"/>
                <w:i/>
                <w:color w:val="000000" w:themeColor="text1"/>
                <w:sz w:val="20"/>
                <w:szCs w:val="20"/>
                <w:lang w:eastAsia="en-US"/>
              </w:rPr>
              <w:t>БФП по проекта</w:t>
            </w:r>
            <w:r w:rsidRPr="00EA4229">
              <w:rPr>
                <w:rFonts w:eastAsia="Calibri"/>
                <w:i/>
                <w:color w:val="000000" w:themeColor="text1"/>
                <w:sz w:val="20"/>
                <w:szCs w:val="20"/>
                <w:lang w:val="en-US" w:eastAsia="en-US"/>
              </w:rPr>
              <w:t xml:space="preserve">, </w:t>
            </w:r>
            <w:proofErr w:type="gramStart"/>
            <w:r w:rsidRPr="00EA4229">
              <w:rPr>
                <w:rFonts w:eastAsia="Calibri"/>
                <w:i/>
                <w:color w:val="000000" w:themeColor="text1"/>
                <w:sz w:val="20"/>
                <w:szCs w:val="20"/>
                <w:lang w:eastAsia="en-US"/>
              </w:rPr>
              <w:t>лв.;</w:t>
            </w:r>
            <w:proofErr w:type="gramEnd"/>
          </w:p>
          <w:p w14:paraId="3759187C" w14:textId="77777777" w:rsidR="006A17DD" w:rsidRPr="00EA4229" w:rsidRDefault="006A17DD" w:rsidP="00732FB7">
            <w:pPr>
              <w:spacing w:before="60" w:after="60" w:line="312" w:lineRule="auto"/>
              <w:ind w:left="242"/>
              <w:rPr>
                <w:rFonts w:eastAsia="Calibri"/>
                <w:i/>
                <w:color w:val="000000" w:themeColor="text1"/>
                <w:sz w:val="20"/>
                <w:szCs w:val="20"/>
                <w:lang w:eastAsia="en-US"/>
              </w:rPr>
            </w:pPr>
          </w:p>
          <w:p w14:paraId="700D10B4" w14:textId="77777777" w:rsidR="006A17DD" w:rsidRPr="00EA4229" w:rsidRDefault="006A17DD" w:rsidP="00732FB7">
            <w:pPr>
              <w:numPr>
                <w:ilvl w:val="0"/>
                <w:numId w:val="28"/>
              </w:numPr>
              <w:spacing w:before="60" w:after="60" w:line="312" w:lineRule="auto"/>
              <w:ind w:left="242" w:hanging="242"/>
              <w:jc w:val="left"/>
              <w:rPr>
                <w:rFonts w:eastAsia="Calibri"/>
                <w:i/>
                <w:color w:val="000000" w:themeColor="text1"/>
                <w:sz w:val="20"/>
                <w:szCs w:val="20"/>
                <w:lang w:eastAsia="en-US"/>
              </w:rPr>
            </w:pPr>
            <w:proofErr w:type="spellStart"/>
            <w:r w:rsidRPr="00EA4229">
              <w:rPr>
                <w:rFonts w:eastAsia="Calibri"/>
                <w:i/>
                <w:color w:val="000000" w:themeColor="text1"/>
                <w:sz w:val="20"/>
                <w:szCs w:val="20"/>
                <w:lang w:val="en-US" w:eastAsia="en-US"/>
              </w:rPr>
              <w:t>Sesm</w:t>
            </w:r>
            <w:proofErr w:type="spellEnd"/>
            <w:r w:rsidRPr="00EA4229">
              <w:rPr>
                <w:rFonts w:eastAsia="Calibri"/>
                <w:i/>
                <w:color w:val="000000" w:themeColor="text1"/>
                <w:sz w:val="20"/>
                <w:szCs w:val="20"/>
                <w:lang w:eastAsia="en-US"/>
              </w:rPr>
              <w:t xml:space="preserve"> е очакваната стойност на годишните енергийни спестявания</w:t>
            </w:r>
            <w:r w:rsidRPr="00EA4229">
              <w:rPr>
                <w:rFonts w:eastAsia="Calibri"/>
                <w:i/>
                <w:color w:val="000000" w:themeColor="text1"/>
                <w:sz w:val="20"/>
                <w:szCs w:val="20"/>
                <w:lang w:val="en-US" w:eastAsia="en-US"/>
              </w:rPr>
              <w:t xml:space="preserve">, </w:t>
            </w:r>
            <w:r w:rsidRPr="00EA4229">
              <w:rPr>
                <w:rFonts w:eastAsia="Calibri"/>
                <w:i/>
                <w:color w:val="000000" w:themeColor="text1"/>
                <w:sz w:val="20"/>
                <w:szCs w:val="20"/>
                <w:lang w:eastAsia="en-US"/>
              </w:rPr>
              <w:t>лв.</w:t>
            </w:r>
          </w:p>
          <w:p w14:paraId="4046CA6B" w14:textId="77777777" w:rsidR="006A17DD" w:rsidRPr="00EA4229" w:rsidRDefault="006A17DD" w:rsidP="00732FB7">
            <w:pPr>
              <w:spacing w:before="60" w:after="60" w:line="312" w:lineRule="auto"/>
              <w:rPr>
                <w:rFonts w:eastAsia="Calibri"/>
                <w:i/>
                <w:color w:val="000000" w:themeColor="text1"/>
                <w:sz w:val="20"/>
                <w:szCs w:val="20"/>
              </w:rPr>
            </w:pPr>
            <w:r w:rsidRPr="00EA4229">
              <w:rPr>
                <w:rFonts w:eastAsia="Calibri"/>
                <w:i/>
                <w:color w:val="000000" w:themeColor="text1"/>
                <w:sz w:val="20"/>
                <w:szCs w:val="20"/>
              </w:rPr>
              <w:t xml:space="preserve">Показателят </w:t>
            </w:r>
            <w:proofErr w:type="spellStart"/>
            <w:r w:rsidRPr="00EA4229">
              <w:rPr>
                <w:rFonts w:eastAsia="Calibri"/>
                <w:i/>
                <w:color w:val="000000" w:themeColor="text1"/>
                <w:sz w:val="20"/>
                <w:szCs w:val="20"/>
                <w:lang w:val="en-US"/>
              </w:rPr>
              <w:t>Sesm</w:t>
            </w:r>
            <w:proofErr w:type="spellEnd"/>
            <w:r w:rsidRPr="00EA4229">
              <w:rPr>
                <w:rFonts w:eastAsia="Calibri"/>
                <w:i/>
                <w:color w:val="000000" w:themeColor="text1"/>
                <w:sz w:val="20"/>
                <w:szCs w:val="20"/>
              </w:rPr>
              <w:t xml:space="preserve"> се определя по следната формула:</w:t>
            </w:r>
          </w:p>
          <w:p w14:paraId="76D03C9D" w14:textId="77777777" w:rsidR="006A17DD" w:rsidRPr="00EA4229" w:rsidRDefault="006A17DD" w:rsidP="00732FB7">
            <w:pPr>
              <w:spacing w:before="60" w:after="60" w:line="312" w:lineRule="auto"/>
              <w:rPr>
                <w:rFonts w:eastAsia="Calibri"/>
                <w:i/>
                <w:color w:val="000000" w:themeColor="text1"/>
                <w:sz w:val="20"/>
                <w:szCs w:val="20"/>
              </w:rPr>
            </w:pPr>
          </w:p>
          <w:p w14:paraId="2DB259C2" w14:textId="77777777" w:rsidR="006A17DD" w:rsidRPr="00EA4229" w:rsidRDefault="006A17DD" w:rsidP="00732FB7">
            <w:pPr>
              <w:spacing w:before="60" w:after="60" w:line="312" w:lineRule="auto"/>
              <w:rPr>
                <w:rFonts w:eastAsia="Calibri"/>
                <w:i/>
                <w:color w:val="000000" w:themeColor="text1"/>
                <w:sz w:val="20"/>
                <w:szCs w:val="20"/>
              </w:rPr>
            </w:pPr>
            <w:proofErr w:type="spellStart"/>
            <w:r w:rsidRPr="00EA4229">
              <w:rPr>
                <w:rFonts w:eastAsia="Calibri"/>
                <w:i/>
                <w:color w:val="000000" w:themeColor="text1"/>
                <w:sz w:val="20"/>
                <w:szCs w:val="20"/>
              </w:rPr>
              <w:t>Sesm</w:t>
            </w:r>
            <w:proofErr w:type="spellEnd"/>
            <w:r w:rsidRPr="00EA4229">
              <w:rPr>
                <w:rFonts w:eastAsia="Calibri"/>
                <w:i/>
                <w:color w:val="000000" w:themeColor="text1"/>
                <w:sz w:val="20"/>
                <w:szCs w:val="20"/>
              </w:rPr>
              <w:t xml:space="preserve"> = (</w:t>
            </w:r>
            <w:proofErr w:type="spellStart"/>
            <w:r w:rsidRPr="00EA4229">
              <w:rPr>
                <w:rFonts w:eastAsia="Calibri"/>
                <w:i/>
                <w:color w:val="000000" w:themeColor="text1"/>
                <w:sz w:val="20"/>
                <w:szCs w:val="20"/>
              </w:rPr>
              <w:t>Eb-Eesm</w:t>
            </w:r>
            <w:proofErr w:type="spellEnd"/>
            <w:r w:rsidR="00AF4E80" w:rsidRPr="00EA4229">
              <w:rPr>
                <w:rFonts w:eastAsia="Calibri"/>
                <w:i/>
                <w:color w:val="000000" w:themeColor="text1"/>
                <w:sz w:val="20"/>
                <w:szCs w:val="20"/>
              </w:rPr>
              <w:t>+</w:t>
            </w:r>
            <w:proofErr w:type="spellStart"/>
            <w:r w:rsidRPr="00EA4229">
              <w:rPr>
                <w:rFonts w:eastAsia="Calibri"/>
                <w:i/>
                <w:color w:val="000000" w:themeColor="text1"/>
                <w:sz w:val="20"/>
                <w:szCs w:val="20"/>
                <w:lang w:val="en-US"/>
              </w:rPr>
              <w:t>Eres</w:t>
            </w:r>
            <w:proofErr w:type="spellEnd"/>
            <w:r w:rsidRPr="00EA4229">
              <w:rPr>
                <w:rFonts w:eastAsia="Calibri"/>
                <w:i/>
                <w:color w:val="000000" w:themeColor="text1"/>
                <w:sz w:val="20"/>
                <w:szCs w:val="20"/>
              </w:rPr>
              <w:t>)*P, лева, където:</w:t>
            </w:r>
          </w:p>
          <w:p w14:paraId="2E2A31BB" w14:textId="77777777" w:rsidR="006A17DD" w:rsidRPr="00EA4229" w:rsidRDefault="006A17DD" w:rsidP="00732FB7">
            <w:pPr>
              <w:spacing w:before="60" w:after="60" w:line="312" w:lineRule="auto"/>
              <w:rPr>
                <w:rFonts w:eastAsia="Calibri"/>
                <w:i/>
                <w:color w:val="000000" w:themeColor="text1"/>
                <w:sz w:val="20"/>
                <w:szCs w:val="20"/>
              </w:rPr>
            </w:pPr>
          </w:p>
          <w:p w14:paraId="23C2AD00" w14:textId="77777777" w:rsidR="006A17DD" w:rsidRPr="00EA4229" w:rsidRDefault="006A17DD" w:rsidP="00732FB7">
            <w:pPr>
              <w:numPr>
                <w:ilvl w:val="0"/>
                <w:numId w:val="28"/>
              </w:numPr>
              <w:spacing w:before="60" w:after="60" w:line="312" w:lineRule="auto"/>
              <w:ind w:left="242" w:hanging="242"/>
              <w:jc w:val="left"/>
              <w:rPr>
                <w:rFonts w:eastAsia="Calibri"/>
                <w:i/>
                <w:color w:val="000000" w:themeColor="text1"/>
                <w:sz w:val="20"/>
                <w:szCs w:val="20"/>
                <w:lang w:eastAsia="en-US"/>
              </w:rPr>
            </w:pPr>
            <w:proofErr w:type="spellStart"/>
            <w:r w:rsidRPr="00EA4229">
              <w:rPr>
                <w:rFonts w:eastAsia="Calibri"/>
                <w:i/>
                <w:color w:val="000000" w:themeColor="text1"/>
                <w:sz w:val="20"/>
                <w:szCs w:val="20"/>
                <w:lang w:eastAsia="en-US"/>
              </w:rPr>
              <w:t>Eb</w:t>
            </w:r>
            <w:proofErr w:type="spellEnd"/>
            <w:r w:rsidRPr="00EA4229">
              <w:rPr>
                <w:rFonts w:eastAsia="Calibri"/>
                <w:i/>
                <w:color w:val="000000" w:themeColor="text1"/>
                <w:sz w:val="20"/>
                <w:szCs w:val="20"/>
                <w:lang w:eastAsia="en-US"/>
              </w:rPr>
              <w:t xml:space="preserve"> e годишното количество </w:t>
            </w:r>
            <w:proofErr w:type="spellStart"/>
            <w:r w:rsidRPr="00EA4229">
              <w:rPr>
                <w:rFonts w:eastAsia="Calibri"/>
                <w:i/>
                <w:color w:val="000000" w:themeColor="text1"/>
                <w:sz w:val="20"/>
                <w:szCs w:val="20"/>
                <w:lang w:eastAsia="en-US"/>
              </w:rPr>
              <w:t>потребена</w:t>
            </w:r>
            <w:proofErr w:type="spellEnd"/>
            <w:r w:rsidRPr="00EA4229">
              <w:rPr>
                <w:rFonts w:eastAsia="Calibri"/>
                <w:i/>
                <w:color w:val="000000" w:themeColor="text1"/>
                <w:sz w:val="20"/>
                <w:szCs w:val="20"/>
                <w:lang w:eastAsia="en-US"/>
              </w:rPr>
              <w:t xml:space="preserve"> електрическа енергия при базово състояние преди ЕСМ, </w:t>
            </w:r>
            <w:r w:rsidRPr="00EA4229">
              <w:rPr>
                <w:rFonts w:eastAsia="Calibri"/>
                <w:i/>
                <w:color w:val="000000" w:themeColor="text1"/>
                <w:sz w:val="20"/>
                <w:szCs w:val="20"/>
                <w:lang w:val="en-US" w:eastAsia="en-US"/>
              </w:rPr>
              <w:t>kWh</w:t>
            </w:r>
            <w:r w:rsidRPr="00EA4229">
              <w:rPr>
                <w:rFonts w:eastAsia="Calibri"/>
                <w:i/>
                <w:color w:val="000000" w:themeColor="text1"/>
                <w:sz w:val="20"/>
                <w:szCs w:val="20"/>
                <w:lang w:eastAsia="en-US"/>
              </w:rPr>
              <w:t>;</w:t>
            </w:r>
          </w:p>
          <w:p w14:paraId="7E739936" w14:textId="77777777" w:rsidR="006A17DD" w:rsidRPr="00EA4229" w:rsidRDefault="006A17DD" w:rsidP="00732FB7">
            <w:pPr>
              <w:spacing w:before="60" w:after="60" w:line="312" w:lineRule="auto"/>
              <w:ind w:left="242"/>
              <w:rPr>
                <w:rFonts w:eastAsia="Calibri"/>
                <w:i/>
                <w:color w:val="000000" w:themeColor="text1"/>
                <w:sz w:val="20"/>
                <w:szCs w:val="20"/>
                <w:lang w:eastAsia="en-US"/>
              </w:rPr>
            </w:pPr>
          </w:p>
          <w:p w14:paraId="33C9A002" w14:textId="77777777" w:rsidR="006A17DD" w:rsidRPr="00EA4229" w:rsidRDefault="006A17DD" w:rsidP="00732FB7">
            <w:pPr>
              <w:numPr>
                <w:ilvl w:val="0"/>
                <w:numId w:val="28"/>
              </w:numPr>
              <w:spacing w:before="60" w:after="60" w:line="312" w:lineRule="auto"/>
              <w:ind w:left="242" w:hanging="242"/>
              <w:jc w:val="left"/>
              <w:rPr>
                <w:rFonts w:eastAsia="Calibri"/>
                <w:i/>
                <w:color w:val="000000" w:themeColor="text1"/>
                <w:sz w:val="20"/>
                <w:szCs w:val="20"/>
                <w:lang w:eastAsia="en-US"/>
              </w:rPr>
            </w:pPr>
            <w:proofErr w:type="spellStart"/>
            <w:r w:rsidRPr="00EA4229">
              <w:rPr>
                <w:rFonts w:eastAsia="Calibri"/>
                <w:i/>
                <w:color w:val="000000" w:themeColor="text1"/>
                <w:sz w:val="20"/>
                <w:szCs w:val="20"/>
                <w:lang w:eastAsia="en-US"/>
              </w:rPr>
              <w:t>Еres</w:t>
            </w:r>
            <w:proofErr w:type="spellEnd"/>
            <w:r w:rsidRPr="00EA4229">
              <w:rPr>
                <w:rFonts w:eastAsia="Calibri"/>
                <w:i/>
                <w:color w:val="000000" w:themeColor="text1"/>
                <w:sz w:val="20"/>
                <w:szCs w:val="20"/>
                <w:lang w:eastAsia="en-US"/>
              </w:rPr>
              <w:t xml:space="preserve"> e годишното количество </w:t>
            </w:r>
            <w:proofErr w:type="spellStart"/>
            <w:r w:rsidRPr="00EA4229">
              <w:rPr>
                <w:rFonts w:eastAsia="Calibri"/>
                <w:i/>
                <w:color w:val="000000" w:themeColor="text1"/>
                <w:sz w:val="20"/>
                <w:szCs w:val="20"/>
                <w:lang w:eastAsia="en-US"/>
              </w:rPr>
              <w:t>потребена</w:t>
            </w:r>
            <w:proofErr w:type="spellEnd"/>
            <w:r w:rsidRPr="00EA4229">
              <w:rPr>
                <w:rFonts w:eastAsia="Calibri"/>
                <w:i/>
                <w:color w:val="000000" w:themeColor="text1"/>
                <w:sz w:val="20"/>
                <w:szCs w:val="20"/>
                <w:lang w:eastAsia="en-US"/>
              </w:rPr>
              <w:t xml:space="preserve"> електрическа енергия от ВИ,</w:t>
            </w:r>
            <w:r w:rsidRPr="00EA4229">
              <w:rPr>
                <w:rFonts w:eastAsia="Calibri"/>
                <w:i/>
                <w:color w:val="000000" w:themeColor="text1"/>
                <w:sz w:val="20"/>
                <w:szCs w:val="20"/>
                <w:lang w:val="en-US" w:eastAsia="en-US"/>
              </w:rPr>
              <w:t xml:space="preserve"> kWh</w:t>
            </w:r>
            <w:r w:rsidRPr="00EA4229">
              <w:rPr>
                <w:rFonts w:eastAsia="Calibri"/>
                <w:i/>
                <w:color w:val="000000" w:themeColor="text1"/>
                <w:sz w:val="20"/>
                <w:szCs w:val="20"/>
                <w:lang w:eastAsia="en-US"/>
              </w:rPr>
              <w:t xml:space="preserve"> ако е предвидено въвеждането на съоръжение/я за производство и съхранение на електрическа енергия от ВИ. Когато това не е предвидено </w:t>
            </w:r>
            <w:proofErr w:type="spellStart"/>
            <w:r w:rsidRPr="00EA4229">
              <w:rPr>
                <w:rFonts w:eastAsia="Calibri"/>
                <w:i/>
                <w:color w:val="000000" w:themeColor="text1"/>
                <w:sz w:val="20"/>
                <w:szCs w:val="20"/>
                <w:lang w:eastAsia="en-US"/>
              </w:rPr>
              <w:t>Еres</w:t>
            </w:r>
            <w:proofErr w:type="spellEnd"/>
            <w:r w:rsidRPr="00EA4229">
              <w:rPr>
                <w:rFonts w:eastAsia="Calibri"/>
                <w:i/>
                <w:color w:val="000000" w:themeColor="text1"/>
                <w:sz w:val="20"/>
                <w:szCs w:val="20"/>
                <w:lang w:eastAsia="en-US"/>
              </w:rPr>
              <w:t xml:space="preserve"> = 0</w:t>
            </w:r>
            <w:r w:rsidRPr="00EA4229">
              <w:rPr>
                <w:rFonts w:eastAsia="Calibri"/>
                <w:i/>
                <w:color w:val="000000" w:themeColor="text1"/>
                <w:sz w:val="20"/>
                <w:szCs w:val="20"/>
                <w:lang w:val="en-US" w:eastAsia="en-US"/>
              </w:rPr>
              <w:t xml:space="preserve"> kWh</w:t>
            </w:r>
            <w:r w:rsidRPr="00EA4229">
              <w:rPr>
                <w:rFonts w:eastAsia="Calibri"/>
                <w:i/>
                <w:color w:val="000000" w:themeColor="text1"/>
                <w:sz w:val="20"/>
                <w:szCs w:val="20"/>
                <w:lang w:eastAsia="en-US"/>
              </w:rPr>
              <w:t>;</w:t>
            </w:r>
          </w:p>
          <w:p w14:paraId="590C3C13" w14:textId="77777777" w:rsidR="009C49BB" w:rsidRPr="00EA4229" w:rsidRDefault="009C49BB" w:rsidP="0084493E">
            <w:pPr>
              <w:numPr>
                <w:ilvl w:val="0"/>
                <w:numId w:val="28"/>
              </w:numPr>
              <w:spacing w:before="60" w:after="60" w:line="312" w:lineRule="auto"/>
              <w:ind w:left="242" w:hanging="242"/>
              <w:jc w:val="left"/>
              <w:rPr>
                <w:rFonts w:eastAsia="Calibri"/>
                <w:i/>
                <w:color w:val="000000" w:themeColor="text1"/>
                <w:sz w:val="20"/>
                <w:szCs w:val="20"/>
                <w:lang w:val="en-US" w:eastAsia="en-US"/>
              </w:rPr>
            </w:pPr>
            <w:proofErr w:type="spellStart"/>
            <w:r w:rsidRPr="00EA4229">
              <w:rPr>
                <w:rFonts w:eastAsia="Calibri"/>
                <w:i/>
                <w:color w:val="000000" w:themeColor="text1"/>
                <w:sz w:val="20"/>
                <w:szCs w:val="20"/>
                <w:lang w:val="en-US" w:eastAsia="en-US"/>
              </w:rPr>
              <w:t>Eb</w:t>
            </w:r>
            <w:proofErr w:type="spellEnd"/>
            <w:r w:rsidRPr="00EA4229">
              <w:rPr>
                <w:rFonts w:eastAsia="Calibri"/>
                <w:i/>
                <w:color w:val="000000" w:themeColor="text1"/>
                <w:sz w:val="20"/>
                <w:szCs w:val="20"/>
                <w:lang w:val="en-US" w:eastAsia="en-US"/>
              </w:rPr>
              <w:t xml:space="preserve"> e </w:t>
            </w:r>
            <w:proofErr w:type="spellStart"/>
            <w:r w:rsidRPr="00EA4229">
              <w:rPr>
                <w:rFonts w:eastAsia="Calibri"/>
                <w:i/>
                <w:color w:val="000000" w:themeColor="text1"/>
                <w:sz w:val="20"/>
                <w:szCs w:val="20"/>
                <w:lang w:val="en-US" w:eastAsia="en-US"/>
              </w:rPr>
              <w:t>годишното</w:t>
            </w:r>
            <w:proofErr w:type="spellEnd"/>
            <w:r w:rsidRPr="00EA4229">
              <w:rPr>
                <w:rFonts w:eastAsia="Calibri"/>
                <w:i/>
                <w:color w:val="000000" w:themeColor="text1"/>
                <w:sz w:val="20"/>
                <w:szCs w:val="20"/>
                <w:lang w:val="en-US" w:eastAsia="en-US"/>
              </w:rPr>
              <w:t xml:space="preserve"> </w:t>
            </w:r>
            <w:proofErr w:type="spellStart"/>
            <w:r w:rsidRPr="00EA4229">
              <w:rPr>
                <w:rFonts w:eastAsia="Calibri"/>
                <w:i/>
                <w:color w:val="000000" w:themeColor="text1"/>
                <w:sz w:val="20"/>
                <w:szCs w:val="20"/>
                <w:lang w:val="en-US" w:eastAsia="en-US"/>
              </w:rPr>
              <w:t>количество</w:t>
            </w:r>
            <w:proofErr w:type="spellEnd"/>
            <w:r w:rsidRPr="00EA4229">
              <w:rPr>
                <w:rFonts w:eastAsia="Calibri"/>
                <w:i/>
                <w:color w:val="000000" w:themeColor="text1"/>
                <w:sz w:val="20"/>
                <w:szCs w:val="20"/>
                <w:lang w:val="en-US" w:eastAsia="en-US"/>
              </w:rPr>
              <w:t xml:space="preserve"> </w:t>
            </w:r>
            <w:proofErr w:type="spellStart"/>
            <w:r w:rsidRPr="00EA4229">
              <w:rPr>
                <w:rFonts w:eastAsia="Calibri"/>
                <w:i/>
                <w:color w:val="000000" w:themeColor="text1"/>
                <w:sz w:val="20"/>
                <w:szCs w:val="20"/>
                <w:lang w:val="en-US" w:eastAsia="en-US"/>
              </w:rPr>
              <w:t>потребена</w:t>
            </w:r>
            <w:proofErr w:type="spellEnd"/>
            <w:r w:rsidRPr="00EA4229">
              <w:rPr>
                <w:rFonts w:eastAsia="Calibri"/>
                <w:i/>
                <w:color w:val="000000" w:themeColor="text1"/>
                <w:sz w:val="20"/>
                <w:szCs w:val="20"/>
                <w:lang w:val="en-US" w:eastAsia="en-US"/>
              </w:rPr>
              <w:t xml:space="preserve"> </w:t>
            </w:r>
            <w:proofErr w:type="spellStart"/>
            <w:r w:rsidRPr="00EA4229">
              <w:rPr>
                <w:rFonts w:eastAsia="Calibri"/>
                <w:i/>
                <w:color w:val="000000" w:themeColor="text1"/>
                <w:sz w:val="20"/>
                <w:szCs w:val="20"/>
                <w:lang w:val="en-US" w:eastAsia="en-US"/>
              </w:rPr>
              <w:t>електрическа</w:t>
            </w:r>
            <w:proofErr w:type="spellEnd"/>
            <w:r w:rsidRPr="00EA4229">
              <w:rPr>
                <w:rFonts w:eastAsia="Calibri"/>
                <w:i/>
                <w:color w:val="000000" w:themeColor="text1"/>
                <w:sz w:val="20"/>
                <w:szCs w:val="20"/>
                <w:lang w:val="en-US" w:eastAsia="en-US"/>
              </w:rPr>
              <w:t xml:space="preserve"> </w:t>
            </w:r>
            <w:proofErr w:type="spellStart"/>
            <w:r w:rsidRPr="00EA4229">
              <w:rPr>
                <w:rFonts w:eastAsia="Calibri"/>
                <w:i/>
                <w:color w:val="000000" w:themeColor="text1"/>
                <w:sz w:val="20"/>
                <w:szCs w:val="20"/>
                <w:lang w:val="en-US" w:eastAsia="en-US"/>
              </w:rPr>
              <w:t>енергия</w:t>
            </w:r>
            <w:proofErr w:type="spellEnd"/>
            <w:r w:rsidRPr="00EA4229">
              <w:rPr>
                <w:rFonts w:eastAsia="Calibri"/>
                <w:i/>
                <w:color w:val="000000" w:themeColor="text1"/>
                <w:sz w:val="20"/>
                <w:szCs w:val="20"/>
                <w:lang w:val="en-US" w:eastAsia="en-US"/>
              </w:rPr>
              <w:t xml:space="preserve"> </w:t>
            </w:r>
            <w:proofErr w:type="spellStart"/>
            <w:r w:rsidRPr="00EA4229">
              <w:rPr>
                <w:rFonts w:eastAsia="Calibri"/>
                <w:i/>
                <w:color w:val="000000" w:themeColor="text1"/>
                <w:sz w:val="20"/>
                <w:szCs w:val="20"/>
                <w:lang w:val="en-US" w:eastAsia="en-US"/>
              </w:rPr>
              <w:t>при</w:t>
            </w:r>
            <w:proofErr w:type="spellEnd"/>
            <w:r w:rsidRPr="00EA4229">
              <w:rPr>
                <w:rFonts w:eastAsia="Calibri"/>
                <w:i/>
                <w:color w:val="000000" w:themeColor="text1"/>
                <w:sz w:val="20"/>
                <w:szCs w:val="20"/>
                <w:lang w:val="en-US" w:eastAsia="en-US"/>
              </w:rPr>
              <w:t xml:space="preserve"> </w:t>
            </w:r>
            <w:proofErr w:type="spellStart"/>
            <w:r w:rsidRPr="00EA4229">
              <w:rPr>
                <w:rFonts w:eastAsia="Calibri"/>
                <w:i/>
                <w:color w:val="000000" w:themeColor="text1"/>
                <w:sz w:val="20"/>
                <w:szCs w:val="20"/>
                <w:lang w:val="en-US" w:eastAsia="en-US"/>
              </w:rPr>
              <w:t>базово</w:t>
            </w:r>
            <w:proofErr w:type="spellEnd"/>
            <w:r w:rsidRPr="00EA4229">
              <w:rPr>
                <w:rFonts w:eastAsia="Calibri"/>
                <w:i/>
                <w:color w:val="000000" w:themeColor="text1"/>
                <w:sz w:val="20"/>
                <w:szCs w:val="20"/>
                <w:lang w:val="en-US" w:eastAsia="en-US"/>
              </w:rPr>
              <w:t xml:space="preserve"> </w:t>
            </w:r>
            <w:proofErr w:type="spellStart"/>
            <w:r w:rsidRPr="00EA4229">
              <w:rPr>
                <w:rFonts w:eastAsia="Calibri"/>
                <w:i/>
                <w:color w:val="000000" w:themeColor="text1"/>
                <w:sz w:val="20"/>
                <w:szCs w:val="20"/>
                <w:lang w:val="en-US" w:eastAsia="en-US"/>
              </w:rPr>
              <w:t>състояние</w:t>
            </w:r>
            <w:proofErr w:type="spellEnd"/>
            <w:r w:rsidRPr="00EA4229">
              <w:rPr>
                <w:rFonts w:eastAsia="Calibri"/>
                <w:i/>
                <w:color w:val="000000" w:themeColor="text1"/>
                <w:sz w:val="20"/>
                <w:szCs w:val="20"/>
                <w:lang w:val="en-US" w:eastAsia="en-US"/>
              </w:rPr>
              <w:t>, kWh;</w:t>
            </w:r>
          </w:p>
          <w:p w14:paraId="45698C74" w14:textId="77777777" w:rsidR="00421513" w:rsidRPr="00EA4229" w:rsidRDefault="00421513" w:rsidP="00421513">
            <w:pPr>
              <w:numPr>
                <w:ilvl w:val="0"/>
                <w:numId w:val="28"/>
              </w:numPr>
              <w:spacing w:before="60" w:after="60" w:line="312" w:lineRule="auto"/>
              <w:ind w:left="242" w:hanging="242"/>
              <w:jc w:val="left"/>
              <w:rPr>
                <w:rFonts w:eastAsia="Calibri"/>
                <w:i/>
                <w:color w:val="000000" w:themeColor="text1"/>
                <w:sz w:val="20"/>
                <w:szCs w:val="20"/>
                <w:lang w:eastAsia="en-US"/>
              </w:rPr>
            </w:pPr>
            <w:proofErr w:type="spellStart"/>
            <w:r w:rsidRPr="00EA4229">
              <w:rPr>
                <w:rFonts w:eastAsia="Calibri" w:cs="Arial-ItalicMT"/>
                <w:i/>
                <w:iCs/>
                <w:color w:val="000000" w:themeColor="text1"/>
                <w:sz w:val="20"/>
                <w:szCs w:val="20"/>
                <w:lang w:val="en-US" w:eastAsia="en-US"/>
              </w:rPr>
              <w:t>Eesm</w:t>
            </w:r>
            <w:proofErr w:type="spellEnd"/>
            <w:r w:rsidRPr="00EA4229">
              <w:rPr>
                <w:rFonts w:eastAsia="Calibri" w:cs="Arial-ItalicMT"/>
                <w:i/>
                <w:iCs/>
                <w:color w:val="000000" w:themeColor="text1"/>
                <w:sz w:val="20"/>
                <w:szCs w:val="20"/>
                <w:lang w:val="en-US" w:eastAsia="en-US"/>
              </w:rPr>
              <w:t xml:space="preserve"> e </w:t>
            </w:r>
            <w:r w:rsidRPr="00EA4229">
              <w:rPr>
                <w:rFonts w:eastAsia="Calibri" w:cs="Arial-ItalicMT"/>
                <w:i/>
                <w:iCs/>
                <w:color w:val="000000" w:themeColor="text1"/>
                <w:sz w:val="20"/>
                <w:szCs w:val="20"/>
                <w:lang w:eastAsia="en-US"/>
              </w:rPr>
              <w:t xml:space="preserve">годишното количество </w:t>
            </w:r>
            <w:proofErr w:type="spellStart"/>
            <w:r w:rsidRPr="00EA4229">
              <w:rPr>
                <w:rFonts w:eastAsia="Calibri" w:cs="Arial-ItalicMT"/>
                <w:i/>
                <w:iCs/>
                <w:color w:val="000000" w:themeColor="text1"/>
                <w:sz w:val="20"/>
                <w:szCs w:val="20"/>
                <w:lang w:eastAsia="en-US"/>
              </w:rPr>
              <w:t>потребена</w:t>
            </w:r>
            <w:proofErr w:type="spellEnd"/>
            <w:r w:rsidRPr="00EA4229">
              <w:rPr>
                <w:rFonts w:eastAsia="Calibri" w:cs="Arial-ItalicMT"/>
                <w:i/>
                <w:iCs/>
                <w:color w:val="000000" w:themeColor="text1"/>
                <w:sz w:val="20"/>
                <w:szCs w:val="20"/>
                <w:lang w:eastAsia="en-US"/>
              </w:rPr>
              <w:t xml:space="preserve"> електрическа енергия от електроразпределителната мрежа след</w:t>
            </w:r>
            <w:r w:rsidRPr="00EA4229">
              <w:rPr>
                <w:rFonts w:eastAsia="Calibri" w:cs="Arial-ItalicMT"/>
                <w:i/>
                <w:iCs/>
                <w:color w:val="000000" w:themeColor="text1"/>
                <w:sz w:val="20"/>
                <w:szCs w:val="20"/>
                <w:lang w:val="en-US" w:eastAsia="en-US"/>
              </w:rPr>
              <w:t xml:space="preserve"> </w:t>
            </w:r>
            <w:r w:rsidRPr="00EA4229">
              <w:rPr>
                <w:rFonts w:eastAsia="Calibri" w:cs="Arial-ItalicMT"/>
                <w:i/>
                <w:iCs/>
                <w:color w:val="000000" w:themeColor="text1"/>
                <w:sz w:val="20"/>
                <w:szCs w:val="20"/>
                <w:lang w:eastAsia="en-US"/>
              </w:rPr>
              <w:t xml:space="preserve">изпълнение на ЕСМ </w:t>
            </w:r>
            <w:r w:rsidRPr="00EA4229">
              <w:rPr>
                <w:rFonts w:eastAsia="Calibri"/>
                <w:i/>
                <w:color w:val="000000" w:themeColor="text1"/>
                <w:sz w:val="20"/>
                <w:szCs w:val="20"/>
                <w:lang w:eastAsia="en-US"/>
              </w:rPr>
              <w:t>без</w:t>
            </w:r>
            <w:r w:rsidRPr="00EA4229">
              <w:rPr>
                <w:rFonts w:eastAsia="Calibri"/>
                <w:i/>
                <w:color w:val="000000" w:themeColor="text1"/>
                <w:sz w:val="20"/>
                <w:szCs w:val="20"/>
                <w:lang w:val="en-US" w:eastAsia="en-US"/>
              </w:rPr>
              <w:t xml:space="preserve"> </w:t>
            </w:r>
            <w:r w:rsidRPr="00EA4229">
              <w:rPr>
                <w:rFonts w:eastAsia="Calibri"/>
                <w:i/>
                <w:color w:val="000000" w:themeColor="text1"/>
                <w:sz w:val="20"/>
                <w:szCs w:val="20"/>
                <w:lang w:eastAsia="en-US"/>
              </w:rPr>
              <w:t xml:space="preserve">въвеждане на съоръжение/я за производство и съхранение на електрическа енергия от ВИ, </w:t>
            </w:r>
            <w:proofErr w:type="spellStart"/>
            <w:r w:rsidRPr="00EA4229">
              <w:rPr>
                <w:rFonts w:eastAsia="Calibri"/>
                <w:i/>
                <w:color w:val="000000" w:themeColor="text1"/>
                <w:sz w:val="20"/>
                <w:szCs w:val="20"/>
                <w:lang w:eastAsia="en-US"/>
              </w:rPr>
              <w:t>kWh</w:t>
            </w:r>
            <w:proofErr w:type="spellEnd"/>
            <w:r w:rsidRPr="00EA4229">
              <w:rPr>
                <w:rFonts w:eastAsia="Calibri"/>
                <w:i/>
                <w:color w:val="000000" w:themeColor="text1"/>
                <w:sz w:val="20"/>
                <w:szCs w:val="20"/>
                <w:lang w:eastAsia="en-US"/>
              </w:rPr>
              <w:t>;</w:t>
            </w:r>
          </w:p>
          <w:p w14:paraId="7D3E1906" w14:textId="77777777" w:rsidR="006A17DD" w:rsidRPr="00EA4229" w:rsidRDefault="006A17DD" w:rsidP="00732FB7">
            <w:pPr>
              <w:numPr>
                <w:ilvl w:val="0"/>
                <w:numId w:val="28"/>
              </w:numPr>
              <w:spacing w:before="60" w:after="60" w:line="312" w:lineRule="auto"/>
              <w:ind w:left="242" w:hanging="242"/>
              <w:jc w:val="left"/>
              <w:rPr>
                <w:rFonts w:eastAsia="Calibri"/>
                <w:i/>
                <w:color w:val="000000" w:themeColor="text1"/>
                <w:sz w:val="20"/>
                <w:szCs w:val="20"/>
                <w:lang w:eastAsia="en-US"/>
              </w:rPr>
            </w:pPr>
            <w:r w:rsidRPr="00EA4229">
              <w:rPr>
                <w:rFonts w:eastAsia="Calibri"/>
                <w:i/>
                <w:color w:val="000000" w:themeColor="text1"/>
                <w:sz w:val="20"/>
                <w:szCs w:val="20"/>
                <w:lang w:val="en-US" w:eastAsia="en-US"/>
              </w:rPr>
              <w:lastRenderedPageBreak/>
              <w:t xml:space="preserve">P e </w:t>
            </w:r>
            <w:proofErr w:type="spellStart"/>
            <w:r w:rsidRPr="00EA4229">
              <w:rPr>
                <w:rFonts w:eastAsia="Calibri"/>
                <w:i/>
                <w:color w:val="000000" w:themeColor="text1"/>
                <w:sz w:val="20"/>
                <w:szCs w:val="20"/>
                <w:lang w:val="en-US" w:eastAsia="en-US"/>
              </w:rPr>
              <w:t>средно</w:t>
            </w:r>
            <w:proofErr w:type="spellEnd"/>
            <w:r w:rsidRPr="00EA4229">
              <w:rPr>
                <w:rFonts w:eastAsia="Calibri"/>
                <w:i/>
                <w:color w:val="000000" w:themeColor="text1"/>
                <w:sz w:val="20"/>
                <w:szCs w:val="20"/>
                <w:lang w:val="en-US" w:eastAsia="en-US"/>
              </w:rPr>
              <w:t xml:space="preserve"> </w:t>
            </w:r>
            <w:proofErr w:type="spellStart"/>
            <w:r w:rsidRPr="00EA4229">
              <w:rPr>
                <w:rFonts w:eastAsia="Calibri"/>
                <w:i/>
                <w:color w:val="000000" w:themeColor="text1"/>
                <w:sz w:val="20"/>
                <w:szCs w:val="20"/>
                <w:lang w:val="en-US" w:eastAsia="en-US"/>
              </w:rPr>
              <w:t>претеглена</w:t>
            </w:r>
            <w:proofErr w:type="spellEnd"/>
            <w:r w:rsidRPr="00EA4229">
              <w:rPr>
                <w:rFonts w:eastAsia="Calibri"/>
                <w:i/>
                <w:color w:val="000000" w:themeColor="text1"/>
                <w:sz w:val="20"/>
                <w:szCs w:val="20"/>
                <w:lang w:val="en-US" w:eastAsia="en-US"/>
              </w:rPr>
              <w:t xml:space="preserve"> </w:t>
            </w:r>
            <w:proofErr w:type="spellStart"/>
            <w:r w:rsidRPr="00EA4229">
              <w:rPr>
                <w:rFonts w:eastAsia="Calibri"/>
                <w:i/>
                <w:color w:val="000000" w:themeColor="text1"/>
                <w:sz w:val="20"/>
                <w:szCs w:val="20"/>
                <w:lang w:val="en-US" w:eastAsia="en-US"/>
              </w:rPr>
              <w:t>крайна</w:t>
            </w:r>
            <w:proofErr w:type="spellEnd"/>
            <w:r w:rsidRPr="00EA4229">
              <w:rPr>
                <w:rFonts w:eastAsia="Calibri"/>
                <w:i/>
                <w:color w:val="000000" w:themeColor="text1"/>
                <w:sz w:val="20"/>
                <w:szCs w:val="20"/>
                <w:lang w:val="en-US" w:eastAsia="en-US"/>
              </w:rPr>
              <w:t xml:space="preserve"> </w:t>
            </w:r>
            <w:proofErr w:type="spellStart"/>
            <w:r w:rsidRPr="00EA4229">
              <w:rPr>
                <w:rFonts w:eastAsia="Calibri"/>
                <w:i/>
                <w:color w:val="000000" w:themeColor="text1"/>
                <w:sz w:val="20"/>
                <w:szCs w:val="20"/>
                <w:lang w:val="en-US" w:eastAsia="en-US"/>
              </w:rPr>
              <w:t>цена</w:t>
            </w:r>
            <w:proofErr w:type="spellEnd"/>
            <w:r w:rsidRPr="00EA4229">
              <w:rPr>
                <w:rFonts w:eastAsia="Calibri"/>
                <w:i/>
                <w:color w:val="000000" w:themeColor="text1"/>
                <w:sz w:val="20"/>
                <w:szCs w:val="20"/>
                <w:lang w:val="en-US" w:eastAsia="en-US"/>
              </w:rPr>
              <w:t xml:space="preserve"> </w:t>
            </w:r>
            <w:proofErr w:type="spellStart"/>
            <w:r w:rsidRPr="00EA4229">
              <w:rPr>
                <w:rFonts w:eastAsia="Calibri"/>
                <w:i/>
                <w:color w:val="000000" w:themeColor="text1"/>
                <w:sz w:val="20"/>
                <w:szCs w:val="20"/>
                <w:lang w:val="en-US" w:eastAsia="en-US"/>
              </w:rPr>
              <w:t>на</w:t>
            </w:r>
            <w:proofErr w:type="spellEnd"/>
            <w:r w:rsidRPr="00EA4229">
              <w:rPr>
                <w:rFonts w:eastAsia="Calibri"/>
                <w:i/>
                <w:color w:val="000000" w:themeColor="text1"/>
                <w:sz w:val="20"/>
                <w:szCs w:val="20"/>
                <w:lang w:val="en-US" w:eastAsia="en-US"/>
              </w:rPr>
              <w:t xml:space="preserve"> </w:t>
            </w:r>
            <w:proofErr w:type="spellStart"/>
            <w:r w:rsidRPr="00EA4229">
              <w:rPr>
                <w:rFonts w:eastAsia="Calibri"/>
                <w:i/>
                <w:color w:val="000000" w:themeColor="text1"/>
                <w:sz w:val="20"/>
                <w:szCs w:val="20"/>
                <w:lang w:val="en-US" w:eastAsia="en-US"/>
              </w:rPr>
              <w:t>електрическата</w:t>
            </w:r>
            <w:proofErr w:type="spellEnd"/>
            <w:r w:rsidRPr="00EA4229">
              <w:rPr>
                <w:rFonts w:eastAsia="Calibri"/>
                <w:i/>
                <w:color w:val="000000" w:themeColor="text1"/>
                <w:sz w:val="20"/>
                <w:szCs w:val="20"/>
                <w:lang w:val="en-US" w:eastAsia="en-US"/>
              </w:rPr>
              <w:t xml:space="preserve"> </w:t>
            </w:r>
            <w:proofErr w:type="spellStart"/>
            <w:r w:rsidRPr="00EA4229">
              <w:rPr>
                <w:rFonts w:eastAsia="Calibri"/>
                <w:i/>
                <w:color w:val="000000" w:themeColor="text1"/>
                <w:sz w:val="20"/>
                <w:szCs w:val="20"/>
                <w:lang w:val="en-US" w:eastAsia="en-US"/>
              </w:rPr>
              <w:t>енергия</w:t>
            </w:r>
            <w:proofErr w:type="spellEnd"/>
            <w:r w:rsidRPr="00EA4229">
              <w:rPr>
                <w:rFonts w:eastAsia="Calibri"/>
                <w:i/>
                <w:color w:val="000000" w:themeColor="text1"/>
                <w:sz w:val="20"/>
                <w:szCs w:val="20"/>
                <w:lang w:val="en-US" w:eastAsia="en-US"/>
              </w:rPr>
              <w:t xml:space="preserve"> </w:t>
            </w:r>
            <w:proofErr w:type="spellStart"/>
            <w:r w:rsidRPr="00EA4229">
              <w:rPr>
                <w:rFonts w:eastAsia="Calibri"/>
                <w:i/>
                <w:color w:val="000000" w:themeColor="text1"/>
                <w:sz w:val="20"/>
                <w:szCs w:val="20"/>
                <w:lang w:val="en-US" w:eastAsia="en-US"/>
              </w:rPr>
              <w:t>съгласно</w:t>
            </w:r>
            <w:proofErr w:type="spellEnd"/>
            <w:r w:rsidRPr="00EA4229">
              <w:rPr>
                <w:rFonts w:eastAsia="Calibri"/>
                <w:i/>
                <w:color w:val="000000" w:themeColor="text1"/>
                <w:sz w:val="20"/>
                <w:szCs w:val="20"/>
                <w:lang w:val="en-US" w:eastAsia="en-US"/>
              </w:rPr>
              <w:t xml:space="preserve"> т. 4 </w:t>
            </w:r>
            <w:proofErr w:type="spellStart"/>
            <w:r w:rsidRPr="00EA4229">
              <w:rPr>
                <w:rFonts w:eastAsia="Calibri"/>
                <w:i/>
                <w:color w:val="000000" w:themeColor="text1"/>
                <w:sz w:val="20"/>
                <w:szCs w:val="20"/>
                <w:lang w:val="en-US" w:eastAsia="en-US"/>
              </w:rPr>
              <w:t>от</w:t>
            </w:r>
            <w:proofErr w:type="spellEnd"/>
            <w:r w:rsidRPr="00EA4229">
              <w:rPr>
                <w:rFonts w:eastAsia="Calibri"/>
                <w:i/>
                <w:color w:val="000000" w:themeColor="text1"/>
                <w:sz w:val="20"/>
                <w:szCs w:val="20"/>
                <w:lang w:val="en-US" w:eastAsia="en-US"/>
              </w:rPr>
              <w:t xml:space="preserve"> </w:t>
            </w:r>
            <w:proofErr w:type="spellStart"/>
            <w:r w:rsidRPr="00EA4229">
              <w:rPr>
                <w:rFonts w:eastAsia="Calibri"/>
                <w:i/>
                <w:color w:val="000000" w:themeColor="text1"/>
                <w:sz w:val="20"/>
                <w:szCs w:val="20"/>
                <w:lang w:val="en-US" w:eastAsia="en-US"/>
              </w:rPr>
              <w:t>Насоките</w:t>
            </w:r>
            <w:proofErr w:type="spellEnd"/>
            <w:r w:rsidRPr="00EA4229">
              <w:rPr>
                <w:rFonts w:eastAsia="Calibri"/>
                <w:i/>
                <w:color w:val="000000" w:themeColor="text1"/>
                <w:sz w:val="20"/>
                <w:szCs w:val="20"/>
                <w:lang w:eastAsia="en-US"/>
              </w:rPr>
              <w:t>, лв</w:t>
            </w:r>
            <w:proofErr w:type="gramStart"/>
            <w:r w:rsidRPr="00EA4229">
              <w:rPr>
                <w:rFonts w:eastAsia="Calibri"/>
                <w:i/>
                <w:color w:val="000000" w:themeColor="text1"/>
                <w:sz w:val="20"/>
                <w:szCs w:val="20"/>
                <w:lang w:eastAsia="en-US"/>
              </w:rPr>
              <w:t>./</w:t>
            </w:r>
            <w:proofErr w:type="gramEnd"/>
            <w:r w:rsidRPr="00EA4229">
              <w:rPr>
                <w:rFonts w:ascii="Calibri" w:eastAsia="Calibri" w:hAnsi="Calibri"/>
                <w:color w:val="000000" w:themeColor="text1"/>
                <w:sz w:val="22"/>
                <w:lang w:eastAsia="en-US"/>
              </w:rPr>
              <w:t xml:space="preserve"> </w:t>
            </w:r>
            <w:proofErr w:type="spellStart"/>
            <w:r w:rsidRPr="00EA4229">
              <w:rPr>
                <w:rFonts w:eastAsia="Calibri"/>
                <w:i/>
                <w:color w:val="000000" w:themeColor="text1"/>
                <w:sz w:val="20"/>
                <w:szCs w:val="20"/>
                <w:lang w:eastAsia="en-US"/>
              </w:rPr>
              <w:t>kWh</w:t>
            </w:r>
            <w:proofErr w:type="spellEnd"/>
            <w:r w:rsidRPr="00EA4229">
              <w:rPr>
                <w:rFonts w:eastAsia="Calibri"/>
                <w:i/>
                <w:color w:val="000000" w:themeColor="text1"/>
                <w:sz w:val="20"/>
                <w:szCs w:val="20"/>
                <w:lang w:eastAsia="en-US"/>
              </w:rPr>
              <w:t>.</w:t>
            </w:r>
          </w:p>
        </w:tc>
      </w:tr>
      <w:tr w:rsidR="00141364" w:rsidRPr="00EA4229" w14:paraId="66A62511"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tcPr>
          <w:p w14:paraId="56687A6B" w14:textId="77777777" w:rsidR="006A17DD" w:rsidRPr="00EA4229" w:rsidRDefault="006A17DD" w:rsidP="00C50E53">
            <w:pPr>
              <w:spacing w:before="60" w:after="60" w:line="312" w:lineRule="auto"/>
              <w:rPr>
                <w:rFonts w:eastAsia="Calibri"/>
                <w:color w:val="000000" w:themeColor="text1"/>
                <w:sz w:val="20"/>
                <w:szCs w:val="20"/>
              </w:rPr>
            </w:pPr>
            <w:r w:rsidRPr="00EA4229">
              <w:rPr>
                <w:rFonts w:eastAsia="Calibri"/>
                <w:color w:val="000000" w:themeColor="text1"/>
                <w:sz w:val="20"/>
                <w:szCs w:val="20"/>
              </w:rPr>
              <w:lastRenderedPageBreak/>
              <w:t xml:space="preserve">Срок на откупуване ≤ </w:t>
            </w:r>
            <w:r w:rsidR="00C50E53" w:rsidRPr="00EA4229">
              <w:rPr>
                <w:rFonts w:eastAsia="Calibri"/>
                <w:color w:val="000000" w:themeColor="text1"/>
                <w:sz w:val="20"/>
                <w:szCs w:val="20"/>
              </w:rPr>
              <w:t>60</w:t>
            </w:r>
            <w:r w:rsidRPr="00EA4229">
              <w:rPr>
                <w:rFonts w:eastAsia="Calibri"/>
                <w:color w:val="000000" w:themeColor="text1"/>
                <w:sz w:val="20"/>
                <w:szCs w:val="20"/>
              </w:rPr>
              <w:t xml:space="preserve"> м.</w:t>
            </w:r>
          </w:p>
        </w:tc>
        <w:tc>
          <w:tcPr>
            <w:tcW w:w="617" w:type="pct"/>
            <w:gridSpan w:val="2"/>
            <w:tcBorders>
              <w:top w:val="single" w:sz="4" w:space="0" w:color="auto"/>
              <w:left w:val="single" w:sz="4" w:space="0" w:color="auto"/>
              <w:bottom w:val="single" w:sz="4" w:space="0" w:color="auto"/>
              <w:right w:val="single" w:sz="4" w:space="0" w:color="auto"/>
            </w:tcBorders>
          </w:tcPr>
          <w:p w14:paraId="012D2E58" w14:textId="77777777" w:rsidR="006A17DD" w:rsidRPr="00EA4229" w:rsidRDefault="006A17DD" w:rsidP="00732FB7">
            <w:pPr>
              <w:spacing w:before="60" w:after="60" w:line="312" w:lineRule="auto"/>
              <w:jc w:val="center"/>
              <w:rPr>
                <w:rFonts w:eastAsia="Calibri"/>
                <w:bCs/>
                <w:color w:val="000000" w:themeColor="text1"/>
                <w:sz w:val="20"/>
                <w:szCs w:val="20"/>
              </w:rPr>
            </w:pPr>
            <w:r w:rsidRPr="00EA4229">
              <w:rPr>
                <w:rFonts w:eastAsia="Calibri"/>
                <w:bCs/>
                <w:color w:val="000000" w:themeColor="text1"/>
                <w:sz w:val="20"/>
                <w:szCs w:val="20"/>
              </w:rPr>
              <w:t>10</w:t>
            </w:r>
          </w:p>
        </w:tc>
        <w:tc>
          <w:tcPr>
            <w:tcW w:w="1769" w:type="pct"/>
            <w:tcBorders>
              <w:top w:val="single" w:sz="4" w:space="0" w:color="auto"/>
              <w:left w:val="single" w:sz="4" w:space="0" w:color="auto"/>
              <w:bottom w:val="single" w:sz="4" w:space="0" w:color="auto"/>
              <w:right w:val="single" w:sz="4" w:space="0" w:color="auto"/>
            </w:tcBorders>
          </w:tcPr>
          <w:p w14:paraId="3D57A6C8" w14:textId="77777777" w:rsidR="006A17DD" w:rsidRPr="00EA4229" w:rsidRDefault="006A17DD" w:rsidP="00732FB7">
            <w:pPr>
              <w:spacing w:before="60" w:after="60" w:line="312" w:lineRule="auto"/>
              <w:rPr>
                <w:rFonts w:eastAsia="Calibri"/>
                <w:i/>
                <w:color w:val="000000" w:themeColor="text1"/>
                <w:sz w:val="20"/>
                <w:szCs w:val="20"/>
              </w:rPr>
            </w:pPr>
          </w:p>
        </w:tc>
      </w:tr>
      <w:tr w:rsidR="00141364" w:rsidRPr="00EA4229" w14:paraId="09572FEB"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tcPr>
          <w:p w14:paraId="0EE8DD63" w14:textId="77777777" w:rsidR="006A17DD" w:rsidRPr="00EA4229" w:rsidDel="008B5475" w:rsidRDefault="006A17DD" w:rsidP="00C50E53">
            <w:pPr>
              <w:spacing w:before="60" w:after="60" w:line="312" w:lineRule="auto"/>
              <w:rPr>
                <w:rFonts w:eastAsia="Calibri"/>
                <w:color w:val="000000" w:themeColor="text1"/>
                <w:sz w:val="20"/>
                <w:szCs w:val="20"/>
              </w:rPr>
            </w:pPr>
            <w:r w:rsidRPr="00EA4229">
              <w:rPr>
                <w:rFonts w:eastAsia="Calibri"/>
                <w:color w:val="000000" w:themeColor="text1"/>
                <w:sz w:val="20"/>
                <w:szCs w:val="20"/>
              </w:rPr>
              <w:t xml:space="preserve">Срок на откупуване &gt; </w:t>
            </w:r>
            <w:r w:rsidR="00C50E53" w:rsidRPr="00EA4229">
              <w:rPr>
                <w:rFonts w:eastAsia="Calibri"/>
                <w:color w:val="000000" w:themeColor="text1"/>
                <w:sz w:val="20"/>
                <w:szCs w:val="20"/>
              </w:rPr>
              <w:t>60</w:t>
            </w:r>
            <w:r w:rsidRPr="00EA4229">
              <w:rPr>
                <w:rFonts w:eastAsia="Calibri"/>
                <w:color w:val="000000" w:themeColor="text1"/>
                <w:sz w:val="20"/>
                <w:szCs w:val="20"/>
              </w:rPr>
              <w:t xml:space="preserve"> м. и ≤ </w:t>
            </w:r>
            <w:r w:rsidR="00C50E53" w:rsidRPr="00EA4229">
              <w:rPr>
                <w:rFonts w:eastAsia="Calibri"/>
                <w:color w:val="000000" w:themeColor="text1"/>
                <w:sz w:val="20"/>
                <w:szCs w:val="20"/>
              </w:rPr>
              <w:t>72</w:t>
            </w:r>
            <w:r w:rsidRPr="00EA4229">
              <w:rPr>
                <w:rFonts w:eastAsia="Calibri"/>
                <w:color w:val="000000" w:themeColor="text1"/>
                <w:sz w:val="20"/>
                <w:szCs w:val="20"/>
              </w:rPr>
              <w:t xml:space="preserve"> м.</w:t>
            </w:r>
          </w:p>
        </w:tc>
        <w:tc>
          <w:tcPr>
            <w:tcW w:w="617" w:type="pct"/>
            <w:gridSpan w:val="2"/>
            <w:tcBorders>
              <w:top w:val="single" w:sz="4" w:space="0" w:color="auto"/>
              <w:left w:val="single" w:sz="4" w:space="0" w:color="auto"/>
              <w:bottom w:val="single" w:sz="4" w:space="0" w:color="auto"/>
              <w:right w:val="single" w:sz="4" w:space="0" w:color="auto"/>
            </w:tcBorders>
          </w:tcPr>
          <w:p w14:paraId="1681DB23" w14:textId="77777777" w:rsidR="006A17DD" w:rsidRPr="00EA4229" w:rsidRDefault="006A17DD" w:rsidP="00732FB7">
            <w:pPr>
              <w:spacing w:before="60" w:after="60" w:line="312" w:lineRule="auto"/>
              <w:jc w:val="center"/>
              <w:rPr>
                <w:rFonts w:eastAsia="Calibri"/>
                <w:bCs/>
                <w:color w:val="000000" w:themeColor="text1"/>
                <w:sz w:val="20"/>
                <w:szCs w:val="20"/>
              </w:rPr>
            </w:pPr>
            <w:r w:rsidRPr="00EA4229">
              <w:rPr>
                <w:rFonts w:eastAsia="Calibri"/>
                <w:bCs/>
                <w:color w:val="000000" w:themeColor="text1"/>
                <w:sz w:val="20"/>
                <w:szCs w:val="20"/>
              </w:rPr>
              <w:t>8</w:t>
            </w:r>
          </w:p>
        </w:tc>
        <w:tc>
          <w:tcPr>
            <w:tcW w:w="1769" w:type="pct"/>
            <w:tcBorders>
              <w:top w:val="single" w:sz="4" w:space="0" w:color="auto"/>
              <w:left w:val="single" w:sz="4" w:space="0" w:color="auto"/>
              <w:bottom w:val="single" w:sz="4" w:space="0" w:color="auto"/>
              <w:right w:val="single" w:sz="4" w:space="0" w:color="auto"/>
            </w:tcBorders>
          </w:tcPr>
          <w:p w14:paraId="0EC07BB9" w14:textId="77777777" w:rsidR="006A17DD" w:rsidRPr="00EA4229" w:rsidRDefault="006A17DD" w:rsidP="00732FB7">
            <w:pPr>
              <w:spacing w:before="60" w:after="60" w:line="312" w:lineRule="auto"/>
              <w:rPr>
                <w:rFonts w:eastAsia="Calibri"/>
                <w:i/>
                <w:color w:val="000000" w:themeColor="text1"/>
                <w:sz w:val="20"/>
                <w:szCs w:val="20"/>
              </w:rPr>
            </w:pPr>
          </w:p>
        </w:tc>
      </w:tr>
      <w:tr w:rsidR="00141364" w:rsidRPr="00EA4229" w14:paraId="7F9B5711"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tcPr>
          <w:p w14:paraId="70D5F753" w14:textId="77777777" w:rsidR="006A17DD" w:rsidRPr="00EA4229" w:rsidRDefault="006A17DD" w:rsidP="00C50E53">
            <w:pPr>
              <w:spacing w:before="60" w:after="60" w:line="312" w:lineRule="auto"/>
              <w:rPr>
                <w:rFonts w:eastAsia="Calibri"/>
                <w:color w:val="000000" w:themeColor="text1"/>
                <w:sz w:val="20"/>
                <w:szCs w:val="20"/>
              </w:rPr>
            </w:pPr>
            <w:r w:rsidRPr="00EA4229">
              <w:rPr>
                <w:rFonts w:eastAsia="Calibri"/>
                <w:color w:val="000000" w:themeColor="text1"/>
                <w:sz w:val="20"/>
                <w:szCs w:val="20"/>
              </w:rPr>
              <w:t xml:space="preserve">Срок на откупуване &gt; </w:t>
            </w:r>
            <w:r w:rsidR="00C50E53" w:rsidRPr="00EA4229">
              <w:rPr>
                <w:rFonts w:eastAsia="Calibri"/>
                <w:color w:val="000000" w:themeColor="text1"/>
                <w:sz w:val="20"/>
                <w:szCs w:val="20"/>
              </w:rPr>
              <w:t>72</w:t>
            </w:r>
            <w:r w:rsidRPr="00EA4229">
              <w:rPr>
                <w:rFonts w:eastAsia="Calibri"/>
                <w:color w:val="000000" w:themeColor="text1"/>
                <w:sz w:val="20"/>
                <w:szCs w:val="20"/>
              </w:rPr>
              <w:t xml:space="preserve"> м. и ≤ </w:t>
            </w:r>
            <w:r w:rsidR="00C50E53" w:rsidRPr="00EA4229">
              <w:rPr>
                <w:rFonts w:eastAsia="Calibri"/>
                <w:color w:val="000000" w:themeColor="text1"/>
                <w:sz w:val="20"/>
                <w:szCs w:val="20"/>
              </w:rPr>
              <w:t>84</w:t>
            </w:r>
            <w:r w:rsidRPr="00EA4229">
              <w:rPr>
                <w:rFonts w:eastAsia="Calibri"/>
                <w:color w:val="000000" w:themeColor="text1"/>
                <w:sz w:val="20"/>
                <w:szCs w:val="20"/>
              </w:rPr>
              <w:t xml:space="preserve"> м.</w:t>
            </w:r>
          </w:p>
        </w:tc>
        <w:tc>
          <w:tcPr>
            <w:tcW w:w="617" w:type="pct"/>
            <w:gridSpan w:val="2"/>
            <w:tcBorders>
              <w:top w:val="single" w:sz="4" w:space="0" w:color="auto"/>
              <w:left w:val="single" w:sz="4" w:space="0" w:color="auto"/>
              <w:bottom w:val="single" w:sz="4" w:space="0" w:color="auto"/>
              <w:right w:val="single" w:sz="4" w:space="0" w:color="auto"/>
            </w:tcBorders>
          </w:tcPr>
          <w:p w14:paraId="5B7E2AC1" w14:textId="77777777" w:rsidR="006A17DD" w:rsidRPr="00EA4229" w:rsidRDefault="006A17DD" w:rsidP="00732FB7">
            <w:pPr>
              <w:spacing w:before="60" w:after="60" w:line="312" w:lineRule="auto"/>
              <w:jc w:val="center"/>
              <w:rPr>
                <w:rFonts w:eastAsia="Calibri"/>
                <w:bCs/>
                <w:color w:val="000000" w:themeColor="text1"/>
                <w:sz w:val="20"/>
                <w:szCs w:val="20"/>
              </w:rPr>
            </w:pPr>
            <w:r w:rsidRPr="00EA4229">
              <w:rPr>
                <w:rFonts w:eastAsia="Calibri"/>
                <w:bCs/>
                <w:color w:val="000000" w:themeColor="text1"/>
                <w:sz w:val="20"/>
                <w:szCs w:val="20"/>
              </w:rPr>
              <w:t>6</w:t>
            </w:r>
          </w:p>
        </w:tc>
        <w:tc>
          <w:tcPr>
            <w:tcW w:w="1769" w:type="pct"/>
            <w:tcBorders>
              <w:top w:val="single" w:sz="4" w:space="0" w:color="auto"/>
              <w:left w:val="single" w:sz="4" w:space="0" w:color="auto"/>
              <w:bottom w:val="single" w:sz="4" w:space="0" w:color="auto"/>
              <w:right w:val="single" w:sz="4" w:space="0" w:color="auto"/>
            </w:tcBorders>
          </w:tcPr>
          <w:p w14:paraId="123B14D8" w14:textId="77777777" w:rsidR="006A17DD" w:rsidRPr="00EA4229" w:rsidRDefault="006A17DD" w:rsidP="00732FB7">
            <w:pPr>
              <w:spacing w:before="60" w:after="60" w:line="312" w:lineRule="auto"/>
              <w:rPr>
                <w:rFonts w:eastAsia="Calibri"/>
                <w:i/>
                <w:color w:val="000000" w:themeColor="text1"/>
                <w:sz w:val="20"/>
                <w:szCs w:val="20"/>
              </w:rPr>
            </w:pPr>
          </w:p>
        </w:tc>
      </w:tr>
      <w:tr w:rsidR="00141364" w:rsidRPr="00EA4229" w14:paraId="06ACDFB3"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tcPr>
          <w:p w14:paraId="056814A6" w14:textId="77777777" w:rsidR="006A17DD" w:rsidRPr="00EA4229" w:rsidRDefault="006A17DD" w:rsidP="00C50E53">
            <w:pPr>
              <w:spacing w:before="60" w:after="60" w:line="312" w:lineRule="auto"/>
              <w:rPr>
                <w:rFonts w:eastAsia="Calibri"/>
                <w:color w:val="000000" w:themeColor="text1"/>
                <w:sz w:val="20"/>
                <w:szCs w:val="20"/>
              </w:rPr>
            </w:pPr>
            <w:r w:rsidRPr="00EA4229">
              <w:rPr>
                <w:rFonts w:eastAsia="Calibri"/>
                <w:color w:val="000000" w:themeColor="text1"/>
                <w:sz w:val="20"/>
                <w:szCs w:val="20"/>
              </w:rPr>
              <w:t xml:space="preserve">Срок на откупуване &gt; </w:t>
            </w:r>
            <w:r w:rsidR="00C50E53" w:rsidRPr="00EA4229">
              <w:rPr>
                <w:rFonts w:eastAsia="Calibri"/>
                <w:color w:val="000000" w:themeColor="text1"/>
                <w:sz w:val="20"/>
                <w:szCs w:val="20"/>
              </w:rPr>
              <w:t>84</w:t>
            </w:r>
            <w:r w:rsidRPr="00EA4229">
              <w:rPr>
                <w:rFonts w:eastAsia="Calibri"/>
                <w:color w:val="000000" w:themeColor="text1"/>
                <w:sz w:val="20"/>
                <w:szCs w:val="20"/>
              </w:rPr>
              <w:t xml:space="preserve"> м. и ≤ </w:t>
            </w:r>
            <w:r w:rsidR="00C50E53" w:rsidRPr="00EA4229">
              <w:rPr>
                <w:rFonts w:eastAsia="Calibri"/>
                <w:color w:val="000000" w:themeColor="text1"/>
                <w:sz w:val="20"/>
                <w:szCs w:val="20"/>
              </w:rPr>
              <w:t>96</w:t>
            </w:r>
            <w:r w:rsidRPr="00EA4229">
              <w:rPr>
                <w:rFonts w:eastAsia="Calibri"/>
                <w:color w:val="000000" w:themeColor="text1"/>
                <w:sz w:val="20"/>
                <w:szCs w:val="20"/>
              </w:rPr>
              <w:t xml:space="preserve"> м.</w:t>
            </w:r>
          </w:p>
        </w:tc>
        <w:tc>
          <w:tcPr>
            <w:tcW w:w="617" w:type="pct"/>
            <w:gridSpan w:val="2"/>
            <w:tcBorders>
              <w:top w:val="single" w:sz="4" w:space="0" w:color="auto"/>
              <w:left w:val="single" w:sz="4" w:space="0" w:color="auto"/>
              <w:bottom w:val="single" w:sz="4" w:space="0" w:color="auto"/>
              <w:right w:val="single" w:sz="4" w:space="0" w:color="auto"/>
            </w:tcBorders>
          </w:tcPr>
          <w:p w14:paraId="04ECE652" w14:textId="77777777" w:rsidR="006A17DD" w:rsidRPr="00EA4229" w:rsidRDefault="006A17DD" w:rsidP="00732FB7">
            <w:pPr>
              <w:spacing w:before="60" w:after="60" w:line="312" w:lineRule="auto"/>
              <w:jc w:val="center"/>
              <w:rPr>
                <w:rFonts w:eastAsia="Calibri"/>
                <w:bCs/>
                <w:color w:val="000000" w:themeColor="text1"/>
                <w:sz w:val="20"/>
                <w:szCs w:val="20"/>
              </w:rPr>
            </w:pPr>
            <w:r w:rsidRPr="00EA4229">
              <w:rPr>
                <w:rFonts w:eastAsia="Calibri"/>
                <w:bCs/>
                <w:color w:val="000000" w:themeColor="text1"/>
                <w:sz w:val="20"/>
                <w:szCs w:val="20"/>
              </w:rPr>
              <w:t>4</w:t>
            </w:r>
          </w:p>
        </w:tc>
        <w:tc>
          <w:tcPr>
            <w:tcW w:w="1769" w:type="pct"/>
            <w:tcBorders>
              <w:top w:val="single" w:sz="4" w:space="0" w:color="auto"/>
              <w:left w:val="single" w:sz="4" w:space="0" w:color="auto"/>
              <w:bottom w:val="single" w:sz="4" w:space="0" w:color="auto"/>
              <w:right w:val="single" w:sz="4" w:space="0" w:color="auto"/>
            </w:tcBorders>
          </w:tcPr>
          <w:p w14:paraId="0F4C8C3E" w14:textId="77777777" w:rsidR="006A17DD" w:rsidRPr="00EA4229" w:rsidRDefault="006A17DD" w:rsidP="00732FB7">
            <w:pPr>
              <w:spacing w:before="60" w:after="60" w:line="312" w:lineRule="auto"/>
              <w:rPr>
                <w:rFonts w:eastAsia="Calibri"/>
                <w:i/>
                <w:color w:val="000000" w:themeColor="text1"/>
                <w:sz w:val="20"/>
                <w:szCs w:val="20"/>
              </w:rPr>
            </w:pPr>
          </w:p>
        </w:tc>
      </w:tr>
      <w:tr w:rsidR="00141364" w:rsidRPr="00EA4229" w14:paraId="56E838BE"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tcPr>
          <w:p w14:paraId="310E79D8" w14:textId="77777777" w:rsidR="006A17DD" w:rsidRPr="00EA4229" w:rsidRDefault="006A17DD" w:rsidP="00C50E53">
            <w:pPr>
              <w:spacing w:before="60" w:after="60" w:line="312" w:lineRule="auto"/>
              <w:rPr>
                <w:rFonts w:eastAsia="Calibri"/>
                <w:color w:val="000000" w:themeColor="text1"/>
                <w:sz w:val="20"/>
                <w:szCs w:val="20"/>
              </w:rPr>
            </w:pPr>
            <w:r w:rsidRPr="00EA4229">
              <w:rPr>
                <w:rFonts w:eastAsia="Calibri"/>
                <w:color w:val="000000" w:themeColor="text1"/>
                <w:sz w:val="20"/>
                <w:szCs w:val="20"/>
              </w:rPr>
              <w:t xml:space="preserve">Срок на откупуване &gt; </w:t>
            </w:r>
            <w:r w:rsidR="00C50E53" w:rsidRPr="00EA4229">
              <w:rPr>
                <w:rFonts w:eastAsia="Calibri"/>
                <w:color w:val="000000" w:themeColor="text1"/>
                <w:sz w:val="20"/>
                <w:szCs w:val="20"/>
              </w:rPr>
              <w:t>96</w:t>
            </w:r>
            <w:r w:rsidRPr="00EA4229">
              <w:rPr>
                <w:rFonts w:eastAsia="Calibri"/>
                <w:color w:val="000000" w:themeColor="text1"/>
                <w:sz w:val="20"/>
                <w:szCs w:val="20"/>
              </w:rPr>
              <w:t xml:space="preserve"> м. и ≤ </w:t>
            </w:r>
            <w:r w:rsidR="00C50E53" w:rsidRPr="00EA4229">
              <w:rPr>
                <w:rFonts w:eastAsia="Calibri"/>
                <w:color w:val="000000" w:themeColor="text1"/>
                <w:sz w:val="20"/>
                <w:szCs w:val="20"/>
              </w:rPr>
              <w:t>120</w:t>
            </w:r>
            <w:r w:rsidRPr="00EA4229">
              <w:rPr>
                <w:rFonts w:eastAsia="Calibri"/>
                <w:color w:val="000000" w:themeColor="text1"/>
                <w:sz w:val="20"/>
                <w:szCs w:val="20"/>
              </w:rPr>
              <w:t xml:space="preserve"> м.</w:t>
            </w:r>
          </w:p>
        </w:tc>
        <w:tc>
          <w:tcPr>
            <w:tcW w:w="617" w:type="pct"/>
            <w:gridSpan w:val="2"/>
            <w:tcBorders>
              <w:top w:val="single" w:sz="4" w:space="0" w:color="auto"/>
              <w:left w:val="single" w:sz="4" w:space="0" w:color="auto"/>
              <w:bottom w:val="single" w:sz="4" w:space="0" w:color="auto"/>
              <w:right w:val="single" w:sz="4" w:space="0" w:color="auto"/>
            </w:tcBorders>
          </w:tcPr>
          <w:p w14:paraId="13652691" w14:textId="77777777" w:rsidR="006A17DD" w:rsidRPr="00EA4229" w:rsidRDefault="006A17DD" w:rsidP="00732FB7">
            <w:pPr>
              <w:spacing w:before="60" w:after="60" w:line="312" w:lineRule="auto"/>
              <w:jc w:val="center"/>
              <w:rPr>
                <w:rFonts w:eastAsia="Calibri"/>
                <w:bCs/>
                <w:color w:val="000000" w:themeColor="text1"/>
                <w:sz w:val="20"/>
                <w:szCs w:val="20"/>
              </w:rPr>
            </w:pPr>
            <w:r w:rsidRPr="00EA4229">
              <w:rPr>
                <w:rFonts w:eastAsia="Calibri"/>
                <w:bCs/>
                <w:color w:val="000000" w:themeColor="text1"/>
                <w:sz w:val="20"/>
                <w:szCs w:val="20"/>
              </w:rPr>
              <w:t>2</w:t>
            </w:r>
          </w:p>
        </w:tc>
        <w:tc>
          <w:tcPr>
            <w:tcW w:w="1769" w:type="pct"/>
            <w:tcBorders>
              <w:top w:val="single" w:sz="4" w:space="0" w:color="auto"/>
              <w:left w:val="single" w:sz="4" w:space="0" w:color="auto"/>
              <w:bottom w:val="single" w:sz="4" w:space="0" w:color="auto"/>
              <w:right w:val="single" w:sz="4" w:space="0" w:color="auto"/>
            </w:tcBorders>
          </w:tcPr>
          <w:p w14:paraId="2A854D03" w14:textId="77777777" w:rsidR="006A17DD" w:rsidRPr="00EA4229" w:rsidRDefault="006A17DD" w:rsidP="00732FB7">
            <w:pPr>
              <w:spacing w:before="60" w:after="60" w:line="312" w:lineRule="auto"/>
              <w:rPr>
                <w:rFonts w:eastAsia="Calibri"/>
                <w:i/>
                <w:color w:val="000000" w:themeColor="text1"/>
                <w:sz w:val="20"/>
                <w:szCs w:val="20"/>
              </w:rPr>
            </w:pPr>
          </w:p>
        </w:tc>
      </w:tr>
      <w:tr w:rsidR="00141364" w:rsidRPr="00EA4229" w14:paraId="7E44170E"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tcPr>
          <w:p w14:paraId="25D5A3E5" w14:textId="77777777" w:rsidR="006A17DD" w:rsidRPr="00EA4229" w:rsidRDefault="006A17DD" w:rsidP="00C50E53">
            <w:pPr>
              <w:spacing w:before="60" w:after="60" w:line="312" w:lineRule="auto"/>
              <w:rPr>
                <w:rFonts w:eastAsia="Calibri"/>
                <w:color w:val="000000" w:themeColor="text1"/>
                <w:sz w:val="20"/>
                <w:szCs w:val="20"/>
              </w:rPr>
            </w:pPr>
            <w:r w:rsidRPr="00EA4229">
              <w:rPr>
                <w:rFonts w:eastAsia="Calibri"/>
                <w:color w:val="000000" w:themeColor="text1"/>
                <w:sz w:val="20"/>
                <w:szCs w:val="20"/>
              </w:rPr>
              <w:t xml:space="preserve">Срок на откупуване &gt; </w:t>
            </w:r>
            <w:r w:rsidR="00C50E53" w:rsidRPr="00EA4229">
              <w:rPr>
                <w:rFonts w:eastAsia="Calibri"/>
                <w:color w:val="000000" w:themeColor="text1"/>
                <w:sz w:val="20"/>
                <w:szCs w:val="20"/>
              </w:rPr>
              <w:t>120</w:t>
            </w:r>
            <w:r w:rsidRPr="00EA4229">
              <w:rPr>
                <w:rFonts w:eastAsia="Calibri"/>
                <w:color w:val="000000" w:themeColor="text1"/>
                <w:sz w:val="20"/>
                <w:szCs w:val="20"/>
              </w:rPr>
              <w:t xml:space="preserve"> м. </w:t>
            </w:r>
          </w:p>
        </w:tc>
        <w:tc>
          <w:tcPr>
            <w:tcW w:w="617" w:type="pct"/>
            <w:gridSpan w:val="2"/>
            <w:tcBorders>
              <w:top w:val="single" w:sz="4" w:space="0" w:color="auto"/>
              <w:left w:val="single" w:sz="4" w:space="0" w:color="auto"/>
              <w:bottom w:val="single" w:sz="4" w:space="0" w:color="auto"/>
              <w:right w:val="single" w:sz="4" w:space="0" w:color="auto"/>
            </w:tcBorders>
          </w:tcPr>
          <w:p w14:paraId="0FFD5DFD" w14:textId="77777777" w:rsidR="006A17DD" w:rsidRPr="00EA4229" w:rsidRDefault="006A17DD" w:rsidP="00732FB7">
            <w:pPr>
              <w:spacing w:before="60" w:after="60" w:line="312" w:lineRule="auto"/>
              <w:jc w:val="center"/>
              <w:rPr>
                <w:rFonts w:eastAsia="Calibri"/>
                <w:bCs/>
                <w:color w:val="000000" w:themeColor="text1"/>
                <w:sz w:val="20"/>
                <w:szCs w:val="20"/>
              </w:rPr>
            </w:pPr>
            <w:r w:rsidRPr="00EA4229">
              <w:rPr>
                <w:rFonts w:eastAsia="Calibri"/>
                <w:bCs/>
                <w:color w:val="000000" w:themeColor="text1"/>
                <w:sz w:val="20"/>
                <w:szCs w:val="20"/>
              </w:rPr>
              <w:t>0</w:t>
            </w:r>
          </w:p>
        </w:tc>
        <w:tc>
          <w:tcPr>
            <w:tcW w:w="1769" w:type="pct"/>
            <w:tcBorders>
              <w:top w:val="single" w:sz="4" w:space="0" w:color="auto"/>
              <w:left w:val="single" w:sz="4" w:space="0" w:color="auto"/>
              <w:bottom w:val="single" w:sz="4" w:space="0" w:color="auto"/>
              <w:right w:val="single" w:sz="4" w:space="0" w:color="auto"/>
            </w:tcBorders>
          </w:tcPr>
          <w:p w14:paraId="060B6591" w14:textId="77777777" w:rsidR="006A17DD" w:rsidRPr="00EA4229" w:rsidRDefault="006A17DD" w:rsidP="00732FB7">
            <w:pPr>
              <w:spacing w:before="60" w:after="60" w:line="312" w:lineRule="auto"/>
              <w:rPr>
                <w:rFonts w:eastAsia="Calibri"/>
                <w:i/>
                <w:color w:val="000000" w:themeColor="text1"/>
                <w:sz w:val="20"/>
                <w:szCs w:val="20"/>
              </w:rPr>
            </w:pPr>
          </w:p>
        </w:tc>
      </w:tr>
      <w:tr w:rsidR="00141364" w:rsidRPr="00EA4229" w14:paraId="47537D90"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15357ACF" w14:textId="77777777" w:rsidR="006A17DD" w:rsidRPr="00EA4229" w:rsidRDefault="006A17DD" w:rsidP="000F03F9">
            <w:pPr>
              <w:numPr>
                <w:ilvl w:val="0"/>
                <w:numId w:val="29"/>
              </w:numPr>
              <w:spacing w:before="60" w:after="60" w:line="312" w:lineRule="auto"/>
              <w:ind w:left="851"/>
              <w:jc w:val="left"/>
              <w:rPr>
                <w:color w:val="000000" w:themeColor="text1"/>
                <w:sz w:val="20"/>
                <w:szCs w:val="20"/>
                <w:lang w:val="pl-PL" w:eastAsia="pl-PL"/>
              </w:rPr>
            </w:pPr>
            <w:r w:rsidRPr="00EA4229">
              <w:rPr>
                <w:rFonts w:eastAsia="Calibri"/>
                <w:b/>
                <w:bCs/>
                <w:color w:val="000000" w:themeColor="text1"/>
                <w:sz w:val="20"/>
                <w:szCs w:val="20"/>
                <w:lang w:eastAsia="en-US"/>
              </w:rPr>
              <w:t xml:space="preserve">Дял на електрическата енергия, произведена от </w:t>
            </w:r>
            <w:r w:rsidR="000F03F9">
              <w:rPr>
                <w:rFonts w:eastAsia="Calibri"/>
                <w:b/>
                <w:bCs/>
                <w:color w:val="000000" w:themeColor="text1"/>
                <w:sz w:val="20"/>
                <w:szCs w:val="20"/>
                <w:lang w:eastAsia="en-US"/>
              </w:rPr>
              <w:t>възобновяеми източници</w:t>
            </w:r>
            <w:r w:rsidR="000F03F9" w:rsidRPr="00EA4229">
              <w:rPr>
                <w:rFonts w:eastAsia="Calibri"/>
                <w:b/>
                <w:bCs/>
                <w:color w:val="000000" w:themeColor="text1"/>
                <w:sz w:val="20"/>
                <w:szCs w:val="20"/>
                <w:lang w:eastAsia="en-US"/>
              </w:rPr>
              <w:t xml:space="preserve"> </w:t>
            </w:r>
            <w:r w:rsidRPr="00EA4229">
              <w:rPr>
                <w:rFonts w:eastAsia="Calibri"/>
                <w:b/>
                <w:bCs/>
                <w:color w:val="000000" w:themeColor="text1"/>
                <w:sz w:val="20"/>
                <w:szCs w:val="20"/>
                <w:lang w:eastAsia="en-US"/>
              </w:rPr>
              <w:t>в общото потребление на електрическа енергия в реконструираната система/и след прилагане на ЕСМ – Z, %</w:t>
            </w:r>
          </w:p>
        </w:tc>
        <w:tc>
          <w:tcPr>
            <w:tcW w:w="6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B52174" w14:textId="2DFFEBFA" w:rsidR="006A17DD" w:rsidRPr="004E73F7" w:rsidRDefault="00C97A2B" w:rsidP="00732FB7">
            <w:pPr>
              <w:spacing w:before="60" w:after="60" w:line="312" w:lineRule="auto"/>
              <w:jc w:val="center"/>
              <w:rPr>
                <w:rFonts w:eastAsia="Calibri"/>
                <w:b/>
                <w:bCs/>
                <w:color w:val="000000" w:themeColor="text1"/>
                <w:sz w:val="20"/>
                <w:szCs w:val="20"/>
              </w:rPr>
            </w:pPr>
            <w:r w:rsidRPr="004E73F7">
              <w:rPr>
                <w:rFonts w:eastAsia="Calibri"/>
                <w:b/>
                <w:bCs/>
                <w:color w:val="000000" w:themeColor="text1"/>
                <w:sz w:val="20"/>
                <w:szCs w:val="20"/>
              </w:rPr>
              <w:t>8</w:t>
            </w:r>
          </w:p>
        </w:tc>
        <w:tc>
          <w:tcPr>
            <w:tcW w:w="1769" w:type="pct"/>
            <w:tcBorders>
              <w:top w:val="single" w:sz="4" w:space="0" w:color="auto"/>
              <w:left w:val="single" w:sz="4" w:space="0" w:color="auto"/>
              <w:bottom w:val="single" w:sz="4" w:space="0" w:color="auto"/>
              <w:right w:val="single" w:sz="4" w:space="0" w:color="auto"/>
            </w:tcBorders>
          </w:tcPr>
          <w:p w14:paraId="22D13935" w14:textId="77777777" w:rsidR="006A17DD" w:rsidRPr="00EA4229" w:rsidRDefault="006A17DD" w:rsidP="00732FB7">
            <w:pPr>
              <w:spacing w:before="60" w:after="60" w:line="312" w:lineRule="auto"/>
              <w:rPr>
                <w:rFonts w:eastAsia="Calibri"/>
                <w:i/>
                <w:color w:val="000000" w:themeColor="text1"/>
                <w:sz w:val="20"/>
                <w:szCs w:val="20"/>
              </w:rPr>
            </w:pPr>
            <w:r w:rsidRPr="00EA4229">
              <w:rPr>
                <w:rFonts w:eastAsia="Calibri"/>
                <w:i/>
                <w:iCs/>
                <w:color w:val="000000" w:themeColor="text1"/>
                <w:sz w:val="20"/>
                <w:szCs w:val="20"/>
              </w:rPr>
              <w:t>Формуляр за кандидатстване,</w:t>
            </w:r>
            <w:r w:rsidRPr="00EA4229">
              <w:rPr>
                <w:rFonts w:eastAsia="Calibri"/>
                <w:i/>
                <w:color w:val="000000" w:themeColor="text1"/>
                <w:sz w:val="20"/>
                <w:szCs w:val="20"/>
              </w:rPr>
              <w:t xml:space="preserve"> Доклад от обследване за енергийна ефективност.</w:t>
            </w:r>
          </w:p>
          <w:p w14:paraId="4F8C6678" w14:textId="77777777" w:rsidR="006A17DD" w:rsidRPr="00EA4229" w:rsidRDefault="006A17DD" w:rsidP="00732FB7">
            <w:pPr>
              <w:spacing w:before="60" w:after="60" w:line="312" w:lineRule="auto"/>
              <w:rPr>
                <w:rFonts w:eastAsia="Calibri"/>
                <w:i/>
                <w:color w:val="000000" w:themeColor="text1"/>
                <w:sz w:val="20"/>
                <w:szCs w:val="20"/>
              </w:rPr>
            </w:pPr>
          </w:p>
          <w:p w14:paraId="5843D69E" w14:textId="77777777" w:rsidR="006A17DD" w:rsidRPr="00EA4229" w:rsidRDefault="006A17DD" w:rsidP="00732FB7">
            <w:pPr>
              <w:spacing w:before="60" w:after="60" w:line="312" w:lineRule="auto"/>
              <w:rPr>
                <w:rFonts w:eastAsia="Calibri"/>
                <w:i/>
                <w:color w:val="000000" w:themeColor="text1"/>
                <w:sz w:val="20"/>
                <w:szCs w:val="20"/>
              </w:rPr>
            </w:pPr>
            <w:r w:rsidRPr="00EA4229">
              <w:rPr>
                <w:rFonts w:eastAsia="Calibri"/>
                <w:i/>
                <w:color w:val="000000" w:themeColor="text1"/>
                <w:sz w:val="20"/>
                <w:szCs w:val="20"/>
              </w:rPr>
              <w:t>Изчислява се по формулата:</w:t>
            </w:r>
          </w:p>
          <w:p w14:paraId="3D8D611C" w14:textId="77777777" w:rsidR="006A17DD" w:rsidRPr="00EA4229" w:rsidRDefault="006A17DD" w:rsidP="00732FB7">
            <w:pPr>
              <w:spacing w:before="60" w:after="60" w:line="312" w:lineRule="auto"/>
              <w:rPr>
                <w:i/>
                <w:iCs/>
                <w:color w:val="000000" w:themeColor="text1"/>
                <w:sz w:val="20"/>
                <w:szCs w:val="20"/>
              </w:rPr>
            </w:pPr>
          </w:p>
          <w:p w14:paraId="73D356B8" w14:textId="77777777" w:rsidR="006A17DD" w:rsidRPr="00EA4229" w:rsidRDefault="006A17DD" w:rsidP="00732FB7">
            <w:pPr>
              <w:spacing w:before="60" w:after="60" w:line="312" w:lineRule="auto"/>
              <w:rPr>
                <w:rFonts w:eastAsia="Calibri"/>
                <w:i/>
                <w:color w:val="000000" w:themeColor="text1"/>
                <w:sz w:val="20"/>
                <w:szCs w:val="20"/>
              </w:rPr>
            </w:pPr>
            <w:r w:rsidRPr="00EA4229">
              <w:rPr>
                <w:rFonts w:eastAsia="Calibri"/>
                <w:i/>
                <w:color w:val="000000" w:themeColor="text1"/>
                <w:sz w:val="20"/>
                <w:szCs w:val="20"/>
                <w:lang w:val="en-US"/>
              </w:rPr>
              <w:t>Z=</w:t>
            </w:r>
            <w:r w:rsidR="00D76AE5" w:rsidRPr="00EA4229">
              <w:rPr>
                <w:rFonts w:eastAsia="Calibri"/>
                <w:i/>
                <w:color w:val="000000" w:themeColor="text1"/>
                <w:sz w:val="20"/>
                <w:szCs w:val="20"/>
              </w:rPr>
              <w:t xml:space="preserve"> (</w:t>
            </w:r>
            <w:r w:rsidRPr="00EA4229">
              <w:rPr>
                <w:rFonts w:eastAsia="Calibri"/>
                <w:i/>
                <w:color w:val="000000" w:themeColor="text1"/>
                <w:sz w:val="20"/>
                <w:szCs w:val="20"/>
              </w:rPr>
              <w:t>(</w:t>
            </w:r>
            <w:proofErr w:type="spellStart"/>
            <w:r w:rsidRPr="00EA4229">
              <w:rPr>
                <w:rFonts w:eastAsia="Calibri"/>
                <w:i/>
                <w:color w:val="000000" w:themeColor="text1"/>
                <w:sz w:val="20"/>
                <w:szCs w:val="20"/>
                <w:lang w:val="en-US"/>
              </w:rPr>
              <w:t>Eres</w:t>
            </w:r>
            <w:proofErr w:type="spellEnd"/>
            <w:r w:rsidRPr="00EA4229">
              <w:rPr>
                <w:rFonts w:eastAsia="Calibri"/>
                <w:i/>
                <w:color w:val="000000" w:themeColor="text1"/>
                <w:sz w:val="20"/>
                <w:szCs w:val="20"/>
                <w:lang w:val="en-US"/>
              </w:rPr>
              <w:t>/</w:t>
            </w:r>
            <w:r w:rsidR="00D76AE5" w:rsidRPr="00EA4229">
              <w:rPr>
                <w:rFonts w:eastAsia="Calibri"/>
                <w:i/>
                <w:color w:val="000000" w:themeColor="text1"/>
                <w:sz w:val="20"/>
                <w:szCs w:val="20"/>
              </w:rPr>
              <w:t>(</w:t>
            </w:r>
            <w:r w:rsidRPr="00EA4229">
              <w:rPr>
                <w:rFonts w:eastAsia="Calibri"/>
                <w:i/>
                <w:color w:val="000000" w:themeColor="text1"/>
                <w:sz w:val="20"/>
                <w:szCs w:val="20"/>
                <w:lang w:val="en-US"/>
              </w:rPr>
              <w:t>E</w:t>
            </w:r>
            <w:r w:rsidR="00D76AE5" w:rsidRPr="00EA4229">
              <w:rPr>
                <w:rFonts w:eastAsia="Calibri"/>
                <w:i/>
                <w:color w:val="000000" w:themeColor="text1"/>
                <w:sz w:val="20"/>
                <w:szCs w:val="20"/>
              </w:rPr>
              <w:t xml:space="preserve"> +</w:t>
            </w:r>
            <w:r w:rsidR="00D76AE5" w:rsidRPr="00EA4229">
              <w:rPr>
                <w:rFonts w:eastAsia="Calibri"/>
                <w:i/>
                <w:color w:val="000000" w:themeColor="text1"/>
                <w:sz w:val="20"/>
                <w:szCs w:val="20"/>
                <w:lang w:val="en-US"/>
              </w:rPr>
              <w:t xml:space="preserve"> </w:t>
            </w:r>
            <w:proofErr w:type="spellStart"/>
            <w:r w:rsidR="00D76AE5" w:rsidRPr="00EA4229">
              <w:rPr>
                <w:rFonts w:eastAsia="Calibri"/>
                <w:i/>
                <w:color w:val="000000" w:themeColor="text1"/>
                <w:sz w:val="20"/>
                <w:szCs w:val="20"/>
                <w:lang w:val="en-US"/>
              </w:rPr>
              <w:t>Eres</w:t>
            </w:r>
            <w:proofErr w:type="spellEnd"/>
            <w:r w:rsidRPr="00EA4229">
              <w:rPr>
                <w:rFonts w:eastAsia="Calibri"/>
                <w:i/>
                <w:color w:val="000000" w:themeColor="text1"/>
                <w:sz w:val="20"/>
                <w:szCs w:val="20"/>
              </w:rPr>
              <w:t>)</w:t>
            </w:r>
            <w:r w:rsidR="00D76AE5" w:rsidRPr="00EA4229">
              <w:rPr>
                <w:rFonts w:eastAsia="Calibri"/>
                <w:i/>
                <w:color w:val="000000" w:themeColor="text1"/>
                <w:sz w:val="20"/>
                <w:szCs w:val="20"/>
              </w:rPr>
              <w:t>)</w:t>
            </w:r>
            <w:r w:rsidRPr="00EA4229">
              <w:rPr>
                <w:rFonts w:eastAsia="Calibri"/>
                <w:i/>
                <w:color w:val="000000" w:themeColor="text1"/>
                <w:sz w:val="20"/>
                <w:szCs w:val="20"/>
                <w:lang w:val="en-US"/>
              </w:rPr>
              <w:t xml:space="preserve">*100, %, </w:t>
            </w:r>
            <w:proofErr w:type="spellStart"/>
            <w:r w:rsidRPr="00EA4229">
              <w:rPr>
                <w:rFonts w:eastAsia="Calibri"/>
                <w:i/>
                <w:color w:val="000000" w:themeColor="text1"/>
                <w:sz w:val="20"/>
                <w:szCs w:val="20"/>
                <w:lang w:val="en-US"/>
              </w:rPr>
              <w:t>където</w:t>
            </w:r>
            <w:proofErr w:type="spellEnd"/>
            <w:r w:rsidRPr="00EA4229">
              <w:rPr>
                <w:rFonts w:eastAsia="Calibri"/>
                <w:i/>
                <w:color w:val="000000" w:themeColor="text1"/>
                <w:sz w:val="20"/>
                <w:szCs w:val="20"/>
              </w:rPr>
              <w:t>:</w:t>
            </w:r>
            <w:r w:rsidRPr="00EA4229">
              <w:rPr>
                <w:rFonts w:eastAsia="Calibri"/>
                <w:i/>
                <w:color w:val="000000" w:themeColor="text1"/>
                <w:sz w:val="20"/>
                <w:szCs w:val="20"/>
                <w:lang w:val="en-US"/>
              </w:rPr>
              <w:t xml:space="preserve"> </w:t>
            </w:r>
          </w:p>
          <w:p w14:paraId="0DB2D219" w14:textId="77777777" w:rsidR="006A17DD" w:rsidRPr="00EA4229" w:rsidRDefault="006A17DD" w:rsidP="00732FB7">
            <w:pPr>
              <w:spacing w:before="60" w:after="60" w:line="312" w:lineRule="auto"/>
              <w:rPr>
                <w:i/>
                <w:iCs/>
                <w:color w:val="000000" w:themeColor="text1"/>
                <w:sz w:val="20"/>
                <w:szCs w:val="20"/>
              </w:rPr>
            </w:pPr>
          </w:p>
          <w:p w14:paraId="2032C94C" w14:textId="77777777" w:rsidR="006A17DD" w:rsidRPr="00EA4229" w:rsidRDefault="00184420" w:rsidP="00732FB7">
            <w:pPr>
              <w:numPr>
                <w:ilvl w:val="0"/>
                <w:numId w:val="28"/>
              </w:numPr>
              <w:spacing w:before="60" w:after="60" w:line="312" w:lineRule="auto"/>
              <w:ind w:left="242" w:hanging="242"/>
              <w:jc w:val="left"/>
              <w:rPr>
                <w:rFonts w:eastAsia="Calibri"/>
                <w:i/>
                <w:color w:val="000000" w:themeColor="text1"/>
                <w:sz w:val="20"/>
                <w:szCs w:val="20"/>
                <w:lang w:eastAsia="en-US"/>
              </w:rPr>
            </w:pPr>
            <w:proofErr w:type="spellStart"/>
            <w:r w:rsidRPr="00EA4229">
              <w:rPr>
                <w:rFonts w:eastAsia="Calibri"/>
                <w:i/>
                <w:color w:val="000000" w:themeColor="text1"/>
                <w:sz w:val="20"/>
                <w:szCs w:val="20"/>
                <w:lang w:eastAsia="en-US"/>
              </w:rPr>
              <w:t>Еres</w:t>
            </w:r>
            <w:proofErr w:type="spellEnd"/>
            <w:r w:rsidRPr="00EA4229">
              <w:rPr>
                <w:rFonts w:eastAsia="Calibri"/>
                <w:i/>
                <w:color w:val="000000" w:themeColor="text1"/>
                <w:sz w:val="20"/>
                <w:szCs w:val="20"/>
                <w:lang w:eastAsia="en-US"/>
              </w:rPr>
              <w:t xml:space="preserve"> e годишното количество </w:t>
            </w:r>
            <w:proofErr w:type="spellStart"/>
            <w:r w:rsidRPr="00EA4229">
              <w:rPr>
                <w:rFonts w:eastAsia="Calibri"/>
                <w:i/>
                <w:color w:val="000000" w:themeColor="text1"/>
                <w:sz w:val="20"/>
                <w:szCs w:val="20"/>
                <w:lang w:eastAsia="en-US"/>
              </w:rPr>
              <w:t>потребена</w:t>
            </w:r>
            <w:proofErr w:type="spellEnd"/>
            <w:r w:rsidRPr="00EA4229">
              <w:rPr>
                <w:rFonts w:eastAsia="Calibri"/>
                <w:i/>
                <w:color w:val="000000" w:themeColor="text1"/>
                <w:sz w:val="20"/>
                <w:szCs w:val="20"/>
                <w:lang w:eastAsia="en-US"/>
              </w:rPr>
              <w:t xml:space="preserve"> електрическа енергия от ВИ,</w:t>
            </w:r>
            <w:r w:rsidRPr="00EA4229">
              <w:rPr>
                <w:rFonts w:eastAsia="Calibri"/>
                <w:i/>
                <w:color w:val="000000" w:themeColor="text1"/>
                <w:sz w:val="20"/>
                <w:szCs w:val="20"/>
                <w:lang w:val="en-US" w:eastAsia="en-US"/>
              </w:rPr>
              <w:t xml:space="preserve"> kWh</w:t>
            </w:r>
            <w:r w:rsidRPr="00EA4229">
              <w:rPr>
                <w:rFonts w:eastAsia="Calibri"/>
                <w:i/>
                <w:color w:val="000000" w:themeColor="text1"/>
                <w:sz w:val="20"/>
                <w:szCs w:val="20"/>
                <w:lang w:eastAsia="en-US"/>
              </w:rPr>
              <w:t xml:space="preserve"> ако е предвидено въвеждането на съоръжение/я за производство и съхранение на електрическа енергия от ВИ;</w:t>
            </w:r>
          </w:p>
          <w:p w14:paraId="576135A2" w14:textId="77777777" w:rsidR="006A17DD" w:rsidRPr="00EA4229" w:rsidRDefault="006A17DD" w:rsidP="001B61B4">
            <w:pPr>
              <w:numPr>
                <w:ilvl w:val="0"/>
                <w:numId w:val="28"/>
              </w:numPr>
              <w:spacing w:before="60" w:after="60" w:line="312" w:lineRule="auto"/>
              <w:ind w:left="242" w:hanging="242"/>
              <w:jc w:val="left"/>
              <w:rPr>
                <w:rFonts w:eastAsia="Calibri"/>
                <w:i/>
                <w:color w:val="000000" w:themeColor="text1"/>
                <w:sz w:val="20"/>
                <w:szCs w:val="20"/>
                <w:lang w:eastAsia="en-US"/>
              </w:rPr>
            </w:pPr>
            <w:r w:rsidRPr="00EA4229">
              <w:rPr>
                <w:rFonts w:eastAsia="Calibri"/>
                <w:i/>
                <w:color w:val="000000" w:themeColor="text1"/>
                <w:sz w:val="20"/>
                <w:szCs w:val="20"/>
                <w:lang w:eastAsia="en-US"/>
              </w:rPr>
              <w:lastRenderedPageBreak/>
              <w:t xml:space="preserve">E </w:t>
            </w:r>
            <w:proofErr w:type="spellStart"/>
            <w:r w:rsidRPr="00EA4229">
              <w:rPr>
                <w:rFonts w:eastAsia="Calibri"/>
                <w:i/>
                <w:color w:val="000000" w:themeColor="text1"/>
                <w:sz w:val="20"/>
                <w:szCs w:val="20"/>
                <w:lang w:eastAsia="en-US"/>
              </w:rPr>
              <w:t>e</w:t>
            </w:r>
            <w:proofErr w:type="spellEnd"/>
            <w:r w:rsidRPr="00EA4229">
              <w:rPr>
                <w:rFonts w:eastAsia="Calibri"/>
                <w:i/>
                <w:color w:val="000000" w:themeColor="text1"/>
                <w:sz w:val="20"/>
                <w:szCs w:val="20"/>
                <w:lang w:eastAsia="en-US"/>
              </w:rPr>
              <w:t xml:space="preserve"> годишното количество </w:t>
            </w:r>
            <w:proofErr w:type="spellStart"/>
            <w:r w:rsidRPr="00EA4229">
              <w:rPr>
                <w:rFonts w:eastAsia="Calibri"/>
                <w:i/>
                <w:color w:val="000000" w:themeColor="text1"/>
                <w:sz w:val="20"/>
                <w:szCs w:val="20"/>
                <w:lang w:eastAsia="en-US"/>
              </w:rPr>
              <w:t>потребена</w:t>
            </w:r>
            <w:proofErr w:type="spellEnd"/>
            <w:r w:rsidRPr="00EA4229">
              <w:rPr>
                <w:rFonts w:eastAsia="Calibri"/>
                <w:i/>
                <w:color w:val="000000" w:themeColor="text1"/>
                <w:sz w:val="20"/>
                <w:szCs w:val="20"/>
                <w:lang w:eastAsia="en-US"/>
              </w:rPr>
              <w:t xml:space="preserve"> електрическа енергия </w:t>
            </w:r>
            <w:r w:rsidR="009F38A7" w:rsidRPr="00EA4229">
              <w:rPr>
                <w:rFonts w:eastAsia="Calibri"/>
                <w:i/>
                <w:color w:val="000000" w:themeColor="text1"/>
                <w:sz w:val="20"/>
                <w:szCs w:val="20"/>
                <w:lang w:eastAsia="en-US"/>
              </w:rPr>
              <w:t xml:space="preserve">от електроразпределителната мрежа </w:t>
            </w:r>
            <w:r w:rsidRPr="00EA4229">
              <w:rPr>
                <w:rFonts w:eastAsia="Calibri"/>
                <w:i/>
                <w:color w:val="000000" w:themeColor="text1"/>
                <w:sz w:val="20"/>
                <w:szCs w:val="20"/>
                <w:lang w:eastAsia="en-US"/>
              </w:rPr>
              <w:t>след изпълнение на ЕСМ</w:t>
            </w:r>
            <w:r w:rsidR="001B61B4" w:rsidRPr="00EA4229">
              <w:rPr>
                <w:rFonts w:eastAsia="Calibri"/>
                <w:i/>
                <w:color w:val="000000" w:themeColor="text1"/>
                <w:sz w:val="20"/>
                <w:szCs w:val="20"/>
                <w:lang w:eastAsia="en-US"/>
              </w:rPr>
              <w:t>, в т.ч. въвеждане на съоръжение/я за производство и съхранение на електрическа енергия от ВИ</w:t>
            </w:r>
            <w:r w:rsidR="004F17CE" w:rsidRPr="00EA4229">
              <w:rPr>
                <w:rFonts w:eastAsia="Calibri"/>
                <w:i/>
                <w:color w:val="000000" w:themeColor="text1"/>
                <w:sz w:val="20"/>
                <w:szCs w:val="20"/>
                <w:lang w:eastAsia="en-US"/>
              </w:rPr>
              <w:t>,</w:t>
            </w:r>
            <w:r w:rsidR="009F38A7" w:rsidRPr="00EA4229">
              <w:rPr>
                <w:rFonts w:eastAsia="Calibri"/>
                <w:i/>
                <w:color w:val="000000" w:themeColor="text1"/>
                <w:sz w:val="20"/>
                <w:szCs w:val="20"/>
                <w:lang w:eastAsia="en-US"/>
              </w:rPr>
              <w:t xml:space="preserve"> </w:t>
            </w:r>
            <w:proofErr w:type="spellStart"/>
            <w:r w:rsidRPr="00EA4229">
              <w:rPr>
                <w:rFonts w:eastAsia="Calibri"/>
                <w:i/>
                <w:color w:val="000000" w:themeColor="text1"/>
                <w:sz w:val="20"/>
                <w:szCs w:val="20"/>
                <w:lang w:eastAsia="en-US"/>
              </w:rPr>
              <w:t>kWh</w:t>
            </w:r>
            <w:proofErr w:type="spellEnd"/>
            <w:r w:rsidRPr="00EA4229">
              <w:rPr>
                <w:rFonts w:eastAsia="Calibri"/>
                <w:i/>
                <w:color w:val="000000" w:themeColor="text1"/>
                <w:sz w:val="20"/>
                <w:szCs w:val="20"/>
                <w:lang w:eastAsia="en-US"/>
              </w:rPr>
              <w:t>.</w:t>
            </w:r>
          </w:p>
        </w:tc>
      </w:tr>
      <w:tr w:rsidR="00141364" w:rsidRPr="00EA4229" w14:paraId="300E3C78"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6904E4DC" w14:textId="77777777" w:rsidR="006A17DD" w:rsidRPr="00EA4229" w:rsidRDefault="006A17DD" w:rsidP="00732FB7">
            <w:pPr>
              <w:spacing w:before="60" w:after="60" w:line="312" w:lineRule="auto"/>
              <w:rPr>
                <w:rFonts w:eastAsia="Calibri"/>
                <w:color w:val="000000" w:themeColor="text1"/>
                <w:sz w:val="20"/>
                <w:szCs w:val="20"/>
              </w:rPr>
            </w:pPr>
            <w:r w:rsidRPr="00EA4229">
              <w:rPr>
                <w:rFonts w:eastAsia="Calibri"/>
                <w:color w:val="000000" w:themeColor="text1"/>
                <w:sz w:val="20"/>
                <w:szCs w:val="20"/>
                <w:lang w:val="en-US"/>
              </w:rPr>
              <w:lastRenderedPageBreak/>
              <w:t>Z</w:t>
            </w:r>
            <w:r w:rsidRPr="00EA4229">
              <w:rPr>
                <w:rFonts w:eastAsia="Calibri"/>
                <w:color w:val="000000" w:themeColor="text1"/>
                <w:sz w:val="20"/>
                <w:szCs w:val="20"/>
              </w:rPr>
              <w:t xml:space="preserve"> &gt;</w:t>
            </w:r>
            <w:r w:rsidRPr="00EA4229">
              <w:rPr>
                <w:rFonts w:eastAsia="Calibri"/>
                <w:color w:val="000000" w:themeColor="text1"/>
                <w:sz w:val="20"/>
                <w:szCs w:val="20"/>
                <w:lang w:val="en-US"/>
              </w:rPr>
              <w:t>1</w:t>
            </w:r>
            <w:r w:rsidRPr="00EA4229">
              <w:rPr>
                <w:rFonts w:eastAsia="Calibri"/>
                <w:color w:val="000000" w:themeColor="text1"/>
                <w:sz w:val="20"/>
                <w:szCs w:val="20"/>
              </w:rPr>
              <w:t>0%</w:t>
            </w:r>
          </w:p>
        </w:tc>
        <w:tc>
          <w:tcPr>
            <w:tcW w:w="6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CCCD2B" w14:textId="77777777" w:rsidR="006A17DD" w:rsidRPr="00EA4229" w:rsidRDefault="006A17DD" w:rsidP="00732FB7">
            <w:pPr>
              <w:spacing w:before="60" w:after="60" w:line="312" w:lineRule="auto"/>
              <w:jc w:val="center"/>
              <w:rPr>
                <w:rFonts w:eastAsia="Calibri"/>
                <w:bCs/>
                <w:color w:val="000000" w:themeColor="text1"/>
                <w:sz w:val="20"/>
                <w:szCs w:val="20"/>
              </w:rPr>
            </w:pPr>
            <w:r w:rsidRPr="00EA4229">
              <w:rPr>
                <w:rFonts w:eastAsia="Calibri"/>
                <w:bCs/>
                <w:color w:val="000000" w:themeColor="text1"/>
                <w:sz w:val="20"/>
                <w:szCs w:val="20"/>
              </w:rPr>
              <w:t>8</w:t>
            </w:r>
          </w:p>
        </w:tc>
        <w:tc>
          <w:tcPr>
            <w:tcW w:w="1769" w:type="pct"/>
            <w:tcBorders>
              <w:top w:val="single" w:sz="4" w:space="0" w:color="auto"/>
              <w:left w:val="single" w:sz="4" w:space="0" w:color="auto"/>
              <w:bottom w:val="single" w:sz="4" w:space="0" w:color="auto"/>
              <w:right w:val="single" w:sz="4" w:space="0" w:color="auto"/>
            </w:tcBorders>
          </w:tcPr>
          <w:p w14:paraId="7AE7F77C" w14:textId="77777777" w:rsidR="006A17DD" w:rsidRPr="00EA4229" w:rsidRDefault="006A17DD" w:rsidP="00732FB7">
            <w:pPr>
              <w:spacing w:before="60" w:after="60" w:line="312" w:lineRule="auto"/>
              <w:rPr>
                <w:rFonts w:eastAsia="Calibri"/>
                <w:i/>
                <w:color w:val="000000" w:themeColor="text1"/>
                <w:sz w:val="20"/>
                <w:szCs w:val="20"/>
              </w:rPr>
            </w:pPr>
          </w:p>
        </w:tc>
      </w:tr>
      <w:tr w:rsidR="00141364" w:rsidRPr="00EA4229" w14:paraId="73BBC9BC"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D329B24" w14:textId="77777777" w:rsidR="006A17DD" w:rsidRPr="00EA4229" w:rsidRDefault="006A17DD" w:rsidP="00732FB7">
            <w:pPr>
              <w:spacing w:before="60" w:after="60" w:line="312" w:lineRule="auto"/>
              <w:rPr>
                <w:rFonts w:eastAsia="Calibri"/>
                <w:color w:val="000000" w:themeColor="text1"/>
                <w:sz w:val="20"/>
                <w:szCs w:val="20"/>
              </w:rPr>
            </w:pPr>
            <w:r w:rsidRPr="00EA4229">
              <w:rPr>
                <w:rFonts w:eastAsia="Calibri"/>
                <w:color w:val="000000" w:themeColor="text1"/>
                <w:sz w:val="20"/>
                <w:szCs w:val="20"/>
              </w:rPr>
              <w:t xml:space="preserve">5% &lt; </w:t>
            </w:r>
            <w:r w:rsidRPr="00EA4229">
              <w:rPr>
                <w:rFonts w:eastAsia="Calibri"/>
                <w:color w:val="000000" w:themeColor="text1"/>
                <w:sz w:val="20"/>
                <w:szCs w:val="20"/>
                <w:lang w:val="en-US"/>
              </w:rPr>
              <w:t>Z</w:t>
            </w:r>
            <w:r w:rsidRPr="00EA4229">
              <w:rPr>
                <w:rFonts w:eastAsia="Calibri"/>
                <w:color w:val="000000" w:themeColor="text1"/>
                <w:sz w:val="20"/>
                <w:szCs w:val="20"/>
              </w:rPr>
              <w:t xml:space="preserve"> ≤ 10% </w:t>
            </w:r>
          </w:p>
        </w:tc>
        <w:tc>
          <w:tcPr>
            <w:tcW w:w="6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767BDD" w14:textId="77777777" w:rsidR="006A17DD" w:rsidRPr="00EA4229" w:rsidRDefault="006A17DD" w:rsidP="00732FB7">
            <w:pPr>
              <w:spacing w:before="60" w:after="60" w:line="312" w:lineRule="auto"/>
              <w:jc w:val="center"/>
              <w:rPr>
                <w:rFonts w:eastAsia="Calibri"/>
                <w:bCs/>
                <w:color w:val="000000" w:themeColor="text1"/>
                <w:sz w:val="20"/>
                <w:szCs w:val="20"/>
              </w:rPr>
            </w:pPr>
            <w:r w:rsidRPr="00EA4229">
              <w:rPr>
                <w:rFonts w:eastAsia="Calibri"/>
                <w:bCs/>
                <w:color w:val="000000" w:themeColor="text1"/>
                <w:sz w:val="20"/>
                <w:szCs w:val="20"/>
              </w:rPr>
              <w:t>6</w:t>
            </w:r>
          </w:p>
        </w:tc>
        <w:tc>
          <w:tcPr>
            <w:tcW w:w="1769" w:type="pct"/>
            <w:tcBorders>
              <w:top w:val="single" w:sz="4" w:space="0" w:color="auto"/>
              <w:left w:val="single" w:sz="4" w:space="0" w:color="auto"/>
              <w:bottom w:val="single" w:sz="4" w:space="0" w:color="auto"/>
              <w:right w:val="single" w:sz="4" w:space="0" w:color="auto"/>
            </w:tcBorders>
          </w:tcPr>
          <w:p w14:paraId="217A8136" w14:textId="77777777" w:rsidR="006A17DD" w:rsidRPr="00EA4229" w:rsidRDefault="006A17DD" w:rsidP="00732FB7">
            <w:pPr>
              <w:spacing w:before="60" w:after="60" w:line="312" w:lineRule="auto"/>
              <w:rPr>
                <w:rFonts w:eastAsia="Calibri"/>
                <w:i/>
                <w:color w:val="000000" w:themeColor="text1"/>
                <w:sz w:val="20"/>
                <w:szCs w:val="20"/>
              </w:rPr>
            </w:pPr>
          </w:p>
        </w:tc>
      </w:tr>
      <w:tr w:rsidR="00141364" w:rsidRPr="00EA4229" w14:paraId="7A8A58DC"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06371854" w14:textId="77777777" w:rsidR="006A17DD" w:rsidRPr="00EA4229" w:rsidRDefault="006A17DD" w:rsidP="00732FB7">
            <w:pPr>
              <w:spacing w:before="60" w:after="60" w:line="312" w:lineRule="auto"/>
              <w:rPr>
                <w:rFonts w:eastAsia="Calibri"/>
                <w:color w:val="000000" w:themeColor="text1"/>
                <w:sz w:val="20"/>
                <w:szCs w:val="20"/>
              </w:rPr>
            </w:pPr>
            <w:r w:rsidRPr="00EA4229">
              <w:rPr>
                <w:rFonts w:eastAsia="Calibri"/>
                <w:color w:val="000000" w:themeColor="text1"/>
                <w:sz w:val="20"/>
                <w:szCs w:val="20"/>
                <w:lang w:val="en-US"/>
              </w:rPr>
              <w:t>Z</w:t>
            </w:r>
            <w:r w:rsidRPr="00EA4229">
              <w:rPr>
                <w:rFonts w:eastAsia="Calibri"/>
                <w:color w:val="000000" w:themeColor="text1"/>
                <w:sz w:val="20"/>
                <w:szCs w:val="20"/>
              </w:rPr>
              <w:t xml:space="preserve"> ≤ 5%</w:t>
            </w:r>
          </w:p>
        </w:tc>
        <w:tc>
          <w:tcPr>
            <w:tcW w:w="6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ACF8B4" w14:textId="77777777" w:rsidR="006A17DD" w:rsidRPr="00EA4229" w:rsidRDefault="006A17DD" w:rsidP="00732FB7">
            <w:pPr>
              <w:spacing w:before="60" w:after="60" w:line="312" w:lineRule="auto"/>
              <w:jc w:val="center"/>
              <w:rPr>
                <w:rFonts w:eastAsia="Calibri"/>
                <w:bCs/>
                <w:color w:val="000000" w:themeColor="text1"/>
                <w:sz w:val="20"/>
                <w:szCs w:val="20"/>
              </w:rPr>
            </w:pPr>
            <w:r w:rsidRPr="00EA4229">
              <w:rPr>
                <w:rFonts w:eastAsia="Calibri"/>
                <w:bCs/>
                <w:color w:val="000000" w:themeColor="text1"/>
                <w:sz w:val="20"/>
                <w:szCs w:val="20"/>
              </w:rPr>
              <w:t>4</w:t>
            </w:r>
          </w:p>
        </w:tc>
        <w:tc>
          <w:tcPr>
            <w:tcW w:w="1769" w:type="pct"/>
            <w:tcBorders>
              <w:top w:val="single" w:sz="4" w:space="0" w:color="auto"/>
              <w:left w:val="single" w:sz="4" w:space="0" w:color="auto"/>
              <w:bottom w:val="single" w:sz="4" w:space="0" w:color="auto"/>
              <w:right w:val="single" w:sz="4" w:space="0" w:color="auto"/>
            </w:tcBorders>
          </w:tcPr>
          <w:p w14:paraId="28CDCEFC" w14:textId="77777777" w:rsidR="006A17DD" w:rsidRPr="00EA4229" w:rsidRDefault="006A17DD" w:rsidP="00732FB7">
            <w:pPr>
              <w:spacing w:before="60" w:after="60" w:line="312" w:lineRule="auto"/>
              <w:rPr>
                <w:rFonts w:eastAsia="Calibri"/>
                <w:i/>
                <w:color w:val="000000" w:themeColor="text1"/>
                <w:sz w:val="20"/>
                <w:szCs w:val="20"/>
              </w:rPr>
            </w:pPr>
          </w:p>
        </w:tc>
      </w:tr>
      <w:tr w:rsidR="00141364" w:rsidRPr="00EA4229" w14:paraId="1B3F86E6"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87FDC6B" w14:textId="77777777" w:rsidR="006A17DD" w:rsidRPr="00EA4229" w:rsidRDefault="006A17DD" w:rsidP="00732FB7">
            <w:pPr>
              <w:spacing w:before="60" w:after="60" w:line="312" w:lineRule="auto"/>
              <w:rPr>
                <w:rFonts w:eastAsia="Calibri"/>
                <w:color w:val="000000" w:themeColor="text1"/>
                <w:sz w:val="20"/>
                <w:szCs w:val="20"/>
              </w:rPr>
            </w:pPr>
            <w:r w:rsidRPr="00EA4229">
              <w:rPr>
                <w:rFonts w:eastAsia="Calibri"/>
                <w:bCs/>
                <w:color w:val="000000" w:themeColor="text1"/>
                <w:sz w:val="20"/>
                <w:szCs w:val="20"/>
              </w:rPr>
              <w:t xml:space="preserve">Проектното предложение не предвижда доставка и монтаж на съоръжение/я за производство и съхранение на електрическа енергия от ВИ на електрическа енергия за собствено потребление на системата за външно изкуствено осветление, </w:t>
            </w:r>
            <w:r w:rsidRPr="00EA4229">
              <w:rPr>
                <w:rFonts w:eastAsia="Calibri"/>
                <w:bCs/>
                <w:color w:val="000000" w:themeColor="text1"/>
                <w:sz w:val="20"/>
                <w:szCs w:val="20"/>
                <w:lang w:val="en-US"/>
              </w:rPr>
              <w:t>Z</w:t>
            </w:r>
            <w:r w:rsidRPr="00EA4229">
              <w:rPr>
                <w:rFonts w:eastAsia="Calibri"/>
                <w:bCs/>
                <w:color w:val="000000" w:themeColor="text1"/>
                <w:sz w:val="20"/>
                <w:szCs w:val="20"/>
              </w:rPr>
              <w:t xml:space="preserve"> = 0 %</w:t>
            </w:r>
          </w:p>
        </w:tc>
        <w:tc>
          <w:tcPr>
            <w:tcW w:w="6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37CF4F" w14:textId="77777777" w:rsidR="006A17DD" w:rsidRPr="00EA4229" w:rsidRDefault="006A17DD" w:rsidP="00732FB7">
            <w:pPr>
              <w:spacing w:before="60" w:after="60" w:line="312" w:lineRule="auto"/>
              <w:jc w:val="center"/>
              <w:rPr>
                <w:rFonts w:eastAsia="Calibri"/>
                <w:bCs/>
                <w:color w:val="000000" w:themeColor="text1"/>
                <w:sz w:val="20"/>
                <w:szCs w:val="20"/>
              </w:rPr>
            </w:pPr>
            <w:r w:rsidRPr="00EA4229">
              <w:rPr>
                <w:rFonts w:eastAsia="Calibri"/>
                <w:bCs/>
                <w:color w:val="000000" w:themeColor="text1"/>
                <w:sz w:val="20"/>
                <w:szCs w:val="20"/>
              </w:rPr>
              <w:t>0</w:t>
            </w:r>
          </w:p>
        </w:tc>
        <w:tc>
          <w:tcPr>
            <w:tcW w:w="1769" w:type="pct"/>
            <w:tcBorders>
              <w:top w:val="single" w:sz="4" w:space="0" w:color="auto"/>
              <w:left w:val="single" w:sz="4" w:space="0" w:color="auto"/>
              <w:bottom w:val="single" w:sz="4" w:space="0" w:color="auto"/>
              <w:right w:val="single" w:sz="4" w:space="0" w:color="auto"/>
            </w:tcBorders>
          </w:tcPr>
          <w:p w14:paraId="1418ECC2" w14:textId="77777777" w:rsidR="006A17DD" w:rsidRPr="00EA4229" w:rsidRDefault="006A17DD" w:rsidP="00732FB7">
            <w:pPr>
              <w:spacing w:before="60" w:after="60" w:line="312" w:lineRule="auto"/>
              <w:rPr>
                <w:rFonts w:eastAsia="Calibri"/>
                <w:i/>
                <w:color w:val="000000" w:themeColor="text1"/>
                <w:sz w:val="20"/>
                <w:szCs w:val="20"/>
              </w:rPr>
            </w:pPr>
          </w:p>
        </w:tc>
      </w:tr>
      <w:tr w:rsidR="00141364" w:rsidRPr="00EA4229" w14:paraId="3A70F920"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6F26F6C6" w14:textId="77777777" w:rsidR="006A17DD" w:rsidRPr="00EA4229" w:rsidRDefault="006A17DD" w:rsidP="00732FB7">
            <w:pPr>
              <w:numPr>
                <w:ilvl w:val="0"/>
                <w:numId w:val="29"/>
              </w:numPr>
              <w:spacing w:before="60" w:after="60" w:line="312" w:lineRule="auto"/>
              <w:ind w:left="851"/>
              <w:jc w:val="left"/>
              <w:rPr>
                <w:rFonts w:eastAsia="Calibri"/>
                <w:b/>
                <w:color w:val="000000" w:themeColor="text1"/>
                <w:sz w:val="20"/>
                <w:szCs w:val="20"/>
                <w:lang w:eastAsia="en-US"/>
              </w:rPr>
            </w:pPr>
            <w:r w:rsidRPr="00EA4229">
              <w:rPr>
                <w:rFonts w:eastAsia="Calibri"/>
                <w:b/>
                <w:bCs/>
                <w:color w:val="000000" w:themeColor="text1"/>
                <w:sz w:val="20"/>
                <w:szCs w:val="20"/>
                <w:lang w:eastAsia="en-US"/>
              </w:rPr>
              <w:t>Система за автоматизация и управление на системата за външно изкуствено осветление</w:t>
            </w:r>
          </w:p>
        </w:tc>
        <w:tc>
          <w:tcPr>
            <w:tcW w:w="6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D6063C" w14:textId="4E0CB14F" w:rsidR="006A17DD" w:rsidRPr="004E73F7" w:rsidRDefault="00C97A2B" w:rsidP="00732FB7">
            <w:pPr>
              <w:spacing w:before="60" w:after="60" w:line="312" w:lineRule="auto"/>
              <w:jc w:val="center"/>
              <w:rPr>
                <w:rFonts w:eastAsia="Calibri"/>
                <w:b/>
                <w:bCs/>
                <w:color w:val="000000" w:themeColor="text1"/>
                <w:sz w:val="20"/>
                <w:szCs w:val="20"/>
              </w:rPr>
            </w:pPr>
            <w:r w:rsidRPr="004E73F7">
              <w:rPr>
                <w:rFonts w:eastAsia="Calibri"/>
                <w:b/>
                <w:bCs/>
                <w:color w:val="000000" w:themeColor="text1"/>
                <w:sz w:val="20"/>
                <w:szCs w:val="20"/>
              </w:rPr>
              <w:t>6</w:t>
            </w:r>
          </w:p>
        </w:tc>
        <w:tc>
          <w:tcPr>
            <w:tcW w:w="1769" w:type="pct"/>
            <w:tcBorders>
              <w:top w:val="single" w:sz="4" w:space="0" w:color="auto"/>
              <w:left w:val="single" w:sz="4" w:space="0" w:color="auto"/>
              <w:bottom w:val="single" w:sz="4" w:space="0" w:color="auto"/>
              <w:right w:val="single" w:sz="4" w:space="0" w:color="auto"/>
            </w:tcBorders>
          </w:tcPr>
          <w:p w14:paraId="61BA12D2" w14:textId="77777777" w:rsidR="006A17DD" w:rsidRPr="00EA4229" w:rsidRDefault="006A17DD" w:rsidP="00732FB7">
            <w:pPr>
              <w:spacing w:before="60" w:after="60" w:line="312" w:lineRule="auto"/>
              <w:rPr>
                <w:rFonts w:eastAsia="Calibri"/>
                <w:i/>
                <w:color w:val="000000" w:themeColor="text1"/>
                <w:sz w:val="20"/>
                <w:szCs w:val="20"/>
              </w:rPr>
            </w:pPr>
            <w:r w:rsidRPr="00EA4229">
              <w:rPr>
                <w:rFonts w:eastAsia="Calibri"/>
                <w:i/>
                <w:iCs/>
                <w:color w:val="000000" w:themeColor="text1"/>
                <w:sz w:val="20"/>
                <w:szCs w:val="20"/>
              </w:rPr>
              <w:t>Формуляр за кандидатстване, т.</w:t>
            </w:r>
            <w:r w:rsidRPr="00EA4229">
              <w:rPr>
                <w:rFonts w:eastAsia="Calibri"/>
                <w:i/>
                <w:iCs/>
                <w:color w:val="000000" w:themeColor="text1"/>
                <w:sz w:val="20"/>
                <w:szCs w:val="20"/>
                <w:lang w:val="en-US"/>
              </w:rPr>
              <w:t xml:space="preserve"> </w:t>
            </w:r>
            <w:r w:rsidRPr="00EA4229">
              <w:rPr>
                <w:rFonts w:eastAsia="Calibri"/>
                <w:i/>
                <w:iCs/>
                <w:color w:val="000000" w:themeColor="text1"/>
                <w:sz w:val="20"/>
                <w:szCs w:val="20"/>
              </w:rPr>
              <w:t>7 „План за изпълнение/Дейности</w:t>
            </w:r>
            <w:r w:rsidRPr="00EA4229">
              <w:rPr>
                <w:rFonts w:eastAsia="Calibri"/>
                <w:i/>
                <w:iCs/>
                <w:color w:val="000000" w:themeColor="text1"/>
                <w:sz w:val="20"/>
                <w:szCs w:val="20"/>
                <w:lang w:val="en-US"/>
              </w:rPr>
              <w:t xml:space="preserve"> </w:t>
            </w:r>
            <w:r w:rsidRPr="00EA4229">
              <w:rPr>
                <w:rFonts w:eastAsia="Calibri"/>
                <w:i/>
                <w:iCs/>
                <w:color w:val="000000" w:themeColor="text1"/>
                <w:sz w:val="20"/>
                <w:szCs w:val="20"/>
              </w:rPr>
              <w:t xml:space="preserve">по проекта“, </w:t>
            </w:r>
            <w:r w:rsidRPr="00EA4229">
              <w:rPr>
                <w:rFonts w:eastAsia="Calibri"/>
                <w:i/>
                <w:color w:val="000000" w:themeColor="text1"/>
                <w:sz w:val="20"/>
                <w:szCs w:val="20"/>
              </w:rPr>
              <w:t>Доклад от обследване за енергийна ефективност и работен проект ако има такъв</w:t>
            </w:r>
          </w:p>
        </w:tc>
      </w:tr>
      <w:tr w:rsidR="00141364" w:rsidRPr="00EA4229" w14:paraId="70CEE070"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1B121D9D" w14:textId="77777777" w:rsidR="006A17DD" w:rsidRPr="00EA4229" w:rsidRDefault="006A17DD" w:rsidP="00732FB7">
            <w:pPr>
              <w:spacing w:before="60" w:after="60" w:line="312" w:lineRule="auto"/>
              <w:rPr>
                <w:rFonts w:eastAsia="Calibri"/>
                <w:color w:val="000000" w:themeColor="text1"/>
                <w:sz w:val="20"/>
                <w:szCs w:val="20"/>
              </w:rPr>
            </w:pPr>
            <w:r w:rsidRPr="00EA4229">
              <w:rPr>
                <w:rFonts w:eastAsia="Calibri"/>
                <w:bCs/>
                <w:color w:val="000000" w:themeColor="text1"/>
                <w:sz w:val="20"/>
                <w:szCs w:val="20"/>
              </w:rPr>
              <w:t>Проектното предложение предвижда въвеждане или свързване към  Система за автоматизация и управление на системата за външно изкуствено осветление</w:t>
            </w:r>
          </w:p>
        </w:tc>
        <w:tc>
          <w:tcPr>
            <w:tcW w:w="6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06D379" w14:textId="77777777" w:rsidR="006A17DD" w:rsidRPr="00EA4229" w:rsidRDefault="006A17DD" w:rsidP="00732FB7">
            <w:pPr>
              <w:spacing w:before="60" w:after="60" w:line="312" w:lineRule="auto"/>
              <w:jc w:val="center"/>
              <w:rPr>
                <w:rFonts w:eastAsia="Calibri"/>
                <w:bCs/>
                <w:color w:val="000000" w:themeColor="text1"/>
                <w:sz w:val="20"/>
                <w:szCs w:val="20"/>
              </w:rPr>
            </w:pPr>
            <w:r w:rsidRPr="00EA4229">
              <w:rPr>
                <w:rFonts w:eastAsia="Calibri"/>
                <w:bCs/>
                <w:color w:val="000000" w:themeColor="text1"/>
                <w:sz w:val="20"/>
                <w:szCs w:val="20"/>
              </w:rPr>
              <w:t>6</w:t>
            </w:r>
          </w:p>
        </w:tc>
        <w:tc>
          <w:tcPr>
            <w:tcW w:w="1769" w:type="pct"/>
            <w:tcBorders>
              <w:top w:val="single" w:sz="4" w:space="0" w:color="auto"/>
              <w:left w:val="single" w:sz="4" w:space="0" w:color="auto"/>
              <w:bottom w:val="single" w:sz="4" w:space="0" w:color="auto"/>
              <w:right w:val="single" w:sz="4" w:space="0" w:color="auto"/>
            </w:tcBorders>
          </w:tcPr>
          <w:p w14:paraId="1DEB8EB8" w14:textId="77777777" w:rsidR="006A17DD" w:rsidRPr="00EA4229" w:rsidRDefault="006A17DD" w:rsidP="00732FB7">
            <w:pPr>
              <w:spacing w:before="60" w:after="60" w:line="312" w:lineRule="auto"/>
              <w:rPr>
                <w:rFonts w:eastAsia="Calibri"/>
                <w:i/>
                <w:color w:val="000000" w:themeColor="text1"/>
                <w:sz w:val="20"/>
                <w:szCs w:val="20"/>
              </w:rPr>
            </w:pPr>
          </w:p>
        </w:tc>
      </w:tr>
      <w:tr w:rsidR="00141364" w:rsidRPr="00EA4229" w14:paraId="31EFDAD4"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4B852059" w14:textId="77777777" w:rsidR="006A17DD" w:rsidRPr="00EA4229" w:rsidRDefault="006A17DD" w:rsidP="00732FB7">
            <w:pPr>
              <w:spacing w:before="60" w:after="60" w:line="312" w:lineRule="auto"/>
              <w:rPr>
                <w:rFonts w:eastAsia="Calibri"/>
                <w:color w:val="000000" w:themeColor="text1"/>
                <w:sz w:val="20"/>
                <w:szCs w:val="20"/>
              </w:rPr>
            </w:pPr>
            <w:r w:rsidRPr="00EA4229">
              <w:rPr>
                <w:rFonts w:eastAsia="Calibri"/>
                <w:bCs/>
                <w:color w:val="000000" w:themeColor="text1"/>
                <w:sz w:val="20"/>
                <w:szCs w:val="20"/>
              </w:rPr>
              <w:lastRenderedPageBreak/>
              <w:t xml:space="preserve">Проектното предложение </w:t>
            </w:r>
            <w:r w:rsidRPr="00EA4229">
              <w:rPr>
                <w:rFonts w:eastAsia="Calibri"/>
                <w:bCs/>
                <w:color w:val="000000" w:themeColor="text1"/>
                <w:sz w:val="20"/>
                <w:szCs w:val="20"/>
                <w:u w:val="single"/>
              </w:rPr>
              <w:t>не предвижда</w:t>
            </w:r>
            <w:r w:rsidRPr="00EA4229">
              <w:rPr>
                <w:rFonts w:eastAsia="Calibri"/>
                <w:bCs/>
                <w:color w:val="000000" w:themeColor="text1"/>
                <w:sz w:val="20"/>
                <w:szCs w:val="20"/>
              </w:rPr>
              <w:t xml:space="preserve"> въвеждане или свързване към Система за автоматизация и управление на системата за външно изкуствено осветление</w:t>
            </w:r>
          </w:p>
        </w:tc>
        <w:tc>
          <w:tcPr>
            <w:tcW w:w="6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36D351" w14:textId="77777777" w:rsidR="006A17DD" w:rsidRPr="00EA4229" w:rsidRDefault="006A17DD" w:rsidP="00732FB7">
            <w:pPr>
              <w:spacing w:before="60" w:after="60" w:line="312" w:lineRule="auto"/>
              <w:jc w:val="center"/>
              <w:rPr>
                <w:rFonts w:eastAsia="Calibri"/>
                <w:bCs/>
                <w:color w:val="000000" w:themeColor="text1"/>
                <w:sz w:val="20"/>
                <w:szCs w:val="20"/>
              </w:rPr>
            </w:pPr>
            <w:r w:rsidRPr="00EA4229">
              <w:rPr>
                <w:rFonts w:eastAsia="Calibri"/>
                <w:bCs/>
                <w:color w:val="000000" w:themeColor="text1"/>
                <w:sz w:val="20"/>
                <w:szCs w:val="20"/>
              </w:rPr>
              <w:t>0</w:t>
            </w:r>
          </w:p>
        </w:tc>
        <w:tc>
          <w:tcPr>
            <w:tcW w:w="1769" w:type="pct"/>
            <w:tcBorders>
              <w:top w:val="single" w:sz="4" w:space="0" w:color="auto"/>
              <w:left w:val="single" w:sz="4" w:space="0" w:color="auto"/>
              <w:bottom w:val="single" w:sz="4" w:space="0" w:color="auto"/>
              <w:right w:val="single" w:sz="4" w:space="0" w:color="auto"/>
            </w:tcBorders>
          </w:tcPr>
          <w:p w14:paraId="4B55B439" w14:textId="77777777" w:rsidR="006A17DD" w:rsidRPr="00EA4229" w:rsidRDefault="006A17DD" w:rsidP="00732FB7">
            <w:pPr>
              <w:spacing w:before="60" w:after="60" w:line="312" w:lineRule="auto"/>
              <w:rPr>
                <w:rFonts w:eastAsia="Calibri"/>
                <w:i/>
                <w:color w:val="000000" w:themeColor="text1"/>
                <w:sz w:val="20"/>
                <w:szCs w:val="20"/>
              </w:rPr>
            </w:pPr>
          </w:p>
        </w:tc>
      </w:tr>
      <w:tr w:rsidR="00141364" w:rsidRPr="00EA4229" w14:paraId="2794A308"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tcPr>
          <w:p w14:paraId="59AAD4F9" w14:textId="77777777" w:rsidR="006A17DD" w:rsidRPr="00EA4229" w:rsidRDefault="006A17DD" w:rsidP="00732FB7">
            <w:pPr>
              <w:numPr>
                <w:ilvl w:val="0"/>
                <w:numId w:val="29"/>
              </w:numPr>
              <w:spacing w:before="60" w:after="60" w:line="312" w:lineRule="auto"/>
              <w:ind w:left="851" w:hanging="491"/>
              <w:jc w:val="left"/>
              <w:rPr>
                <w:rFonts w:eastAsia="Calibri"/>
                <w:b/>
                <w:color w:val="000000" w:themeColor="text1"/>
                <w:sz w:val="20"/>
                <w:szCs w:val="20"/>
                <w:lang w:eastAsia="en-US"/>
              </w:rPr>
            </w:pPr>
            <w:r w:rsidRPr="00EA4229">
              <w:rPr>
                <w:rFonts w:eastAsia="Calibri"/>
                <w:b/>
                <w:bCs/>
                <w:color w:val="000000" w:themeColor="text1"/>
                <w:sz w:val="20"/>
                <w:szCs w:val="20"/>
                <w:lang w:eastAsia="en-US"/>
              </w:rPr>
              <w:t>Мониторинг за потреблението на електрическа енергия</w:t>
            </w:r>
          </w:p>
        </w:tc>
        <w:tc>
          <w:tcPr>
            <w:tcW w:w="617" w:type="pct"/>
            <w:gridSpan w:val="2"/>
            <w:tcBorders>
              <w:top w:val="single" w:sz="4" w:space="0" w:color="auto"/>
              <w:left w:val="single" w:sz="4" w:space="0" w:color="auto"/>
              <w:bottom w:val="single" w:sz="4" w:space="0" w:color="auto"/>
              <w:right w:val="single" w:sz="4" w:space="0" w:color="auto"/>
            </w:tcBorders>
          </w:tcPr>
          <w:p w14:paraId="09B94C1F" w14:textId="57FAF538" w:rsidR="006A17DD" w:rsidRPr="00EA4229" w:rsidDel="008A261B" w:rsidRDefault="00C97A2B" w:rsidP="00732FB7">
            <w:pPr>
              <w:spacing w:before="60" w:after="60" w:line="312" w:lineRule="auto"/>
              <w:jc w:val="center"/>
              <w:rPr>
                <w:rFonts w:eastAsia="Calibri"/>
                <w:b/>
                <w:color w:val="000000" w:themeColor="text1"/>
                <w:sz w:val="20"/>
                <w:szCs w:val="20"/>
              </w:rPr>
            </w:pPr>
            <w:r>
              <w:rPr>
                <w:rFonts w:eastAsia="Calibri"/>
                <w:b/>
                <w:color w:val="000000" w:themeColor="text1"/>
                <w:sz w:val="20"/>
                <w:szCs w:val="20"/>
              </w:rPr>
              <w:t>6</w:t>
            </w:r>
          </w:p>
        </w:tc>
        <w:tc>
          <w:tcPr>
            <w:tcW w:w="1769" w:type="pct"/>
            <w:tcBorders>
              <w:top w:val="single" w:sz="4" w:space="0" w:color="auto"/>
              <w:left w:val="single" w:sz="4" w:space="0" w:color="auto"/>
              <w:bottom w:val="single" w:sz="4" w:space="0" w:color="auto"/>
              <w:right w:val="single" w:sz="4" w:space="0" w:color="auto"/>
            </w:tcBorders>
          </w:tcPr>
          <w:p w14:paraId="24A9F7D0" w14:textId="77777777" w:rsidR="006A17DD" w:rsidRPr="00EA4229" w:rsidRDefault="006A17DD" w:rsidP="00732FB7">
            <w:pPr>
              <w:spacing w:before="60" w:after="60" w:line="312" w:lineRule="auto"/>
              <w:rPr>
                <w:rFonts w:eastAsia="Calibri"/>
                <w:bCs/>
                <w:i/>
                <w:color w:val="000000" w:themeColor="text1"/>
                <w:sz w:val="20"/>
                <w:szCs w:val="20"/>
              </w:rPr>
            </w:pPr>
            <w:r w:rsidRPr="00EA4229">
              <w:rPr>
                <w:rFonts w:eastAsia="Calibri"/>
                <w:i/>
                <w:iCs/>
                <w:color w:val="000000" w:themeColor="text1"/>
                <w:sz w:val="20"/>
                <w:szCs w:val="20"/>
              </w:rPr>
              <w:t>Формуляр за кандидатстване, т.</w:t>
            </w:r>
            <w:r w:rsidRPr="00EA4229">
              <w:rPr>
                <w:rFonts w:eastAsia="Calibri"/>
                <w:i/>
                <w:iCs/>
                <w:color w:val="000000" w:themeColor="text1"/>
                <w:sz w:val="20"/>
                <w:szCs w:val="20"/>
                <w:lang w:val="en-US"/>
              </w:rPr>
              <w:t xml:space="preserve"> </w:t>
            </w:r>
            <w:r w:rsidRPr="00EA4229">
              <w:rPr>
                <w:rFonts w:eastAsia="Calibri"/>
                <w:i/>
                <w:iCs/>
                <w:color w:val="000000" w:themeColor="text1"/>
                <w:sz w:val="20"/>
                <w:szCs w:val="20"/>
              </w:rPr>
              <w:t>7 „План за изпълнение/Дейности</w:t>
            </w:r>
            <w:r w:rsidRPr="00EA4229">
              <w:rPr>
                <w:rFonts w:eastAsia="Calibri"/>
                <w:i/>
                <w:iCs/>
                <w:color w:val="000000" w:themeColor="text1"/>
                <w:sz w:val="20"/>
                <w:szCs w:val="20"/>
                <w:lang w:val="en-US"/>
              </w:rPr>
              <w:t xml:space="preserve"> </w:t>
            </w:r>
            <w:r w:rsidRPr="00EA4229">
              <w:rPr>
                <w:rFonts w:eastAsia="Calibri"/>
                <w:i/>
                <w:iCs/>
                <w:color w:val="000000" w:themeColor="text1"/>
                <w:sz w:val="20"/>
                <w:szCs w:val="20"/>
              </w:rPr>
              <w:t xml:space="preserve">по проекта“, </w:t>
            </w:r>
            <w:r w:rsidRPr="00EA4229">
              <w:rPr>
                <w:rFonts w:eastAsia="Calibri"/>
                <w:i/>
                <w:color w:val="000000" w:themeColor="text1"/>
                <w:sz w:val="20"/>
                <w:szCs w:val="20"/>
              </w:rPr>
              <w:t>Доклад от обследване за енергийна ефективност и работен проект ако има такъв</w:t>
            </w:r>
          </w:p>
        </w:tc>
      </w:tr>
      <w:tr w:rsidR="00141364" w:rsidRPr="00EA4229" w14:paraId="0C450B25"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tcPr>
          <w:p w14:paraId="0C3F33CA" w14:textId="77777777" w:rsidR="006A17DD" w:rsidRPr="00EA4229" w:rsidRDefault="006A17DD" w:rsidP="00732FB7">
            <w:pPr>
              <w:spacing w:before="60" w:after="60" w:line="312" w:lineRule="auto"/>
              <w:rPr>
                <w:rFonts w:eastAsia="Calibri"/>
                <w:color w:val="000000" w:themeColor="text1"/>
                <w:sz w:val="20"/>
                <w:szCs w:val="20"/>
              </w:rPr>
            </w:pPr>
            <w:r w:rsidRPr="00EA4229">
              <w:rPr>
                <w:rFonts w:eastAsia="Calibri"/>
                <w:bCs/>
                <w:color w:val="000000" w:themeColor="text1"/>
                <w:sz w:val="20"/>
                <w:szCs w:val="20"/>
              </w:rPr>
              <w:t>Проектното предложение предвижда доставка</w:t>
            </w:r>
            <w:r w:rsidRPr="00EA4229">
              <w:rPr>
                <w:rFonts w:eastAsia="Calibri"/>
                <w:color w:val="000000" w:themeColor="text1"/>
                <w:sz w:val="20"/>
                <w:szCs w:val="20"/>
              </w:rPr>
              <w:t xml:space="preserve"> и монтаж на нови средства за измерване и контрол на потреблението на електрическа енергия</w:t>
            </w:r>
          </w:p>
        </w:tc>
        <w:tc>
          <w:tcPr>
            <w:tcW w:w="617" w:type="pct"/>
            <w:gridSpan w:val="2"/>
            <w:tcBorders>
              <w:top w:val="single" w:sz="4" w:space="0" w:color="auto"/>
              <w:left w:val="single" w:sz="4" w:space="0" w:color="auto"/>
              <w:bottom w:val="single" w:sz="4" w:space="0" w:color="auto"/>
              <w:right w:val="single" w:sz="4" w:space="0" w:color="auto"/>
            </w:tcBorders>
            <w:vAlign w:val="center"/>
          </w:tcPr>
          <w:p w14:paraId="6FB2839A" w14:textId="77777777" w:rsidR="006A17DD" w:rsidRPr="00EA4229" w:rsidRDefault="006A17DD" w:rsidP="00732FB7">
            <w:pPr>
              <w:spacing w:before="60" w:after="60" w:line="312" w:lineRule="auto"/>
              <w:jc w:val="center"/>
              <w:rPr>
                <w:rFonts w:eastAsia="Calibri"/>
                <w:bCs/>
                <w:color w:val="000000" w:themeColor="text1"/>
                <w:sz w:val="20"/>
                <w:szCs w:val="20"/>
              </w:rPr>
            </w:pPr>
            <w:r w:rsidRPr="00EA4229">
              <w:rPr>
                <w:rFonts w:eastAsia="Calibri"/>
                <w:bCs/>
                <w:color w:val="000000" w:themeColor="text1"/>
                <w:sz w:val="20"/>
                <w:szCs w:val="20"/>
              </w:rPr>
              <w:t>6</w:t>
            </w:r>
          </w:p>
        </w:tc>
        <w:tc>
          <w:tcPr>
            <w:tcW w:w="1769" w:type="pct"/>
            <w:tcBorders>
              <w:top w:val="single" w:sz="4" w:space="0" w:color="auto"/>
              <w:left w:val="single" w:sz="4" w:space="0" w:color="auto"/>
              <w:bottom w:val="single" w:sz="4" w:space="0" w:color="auto"/>
              <w:right w:val="single" w:sz="4" w:space="0" w:color="auto"/>
            </w:tcBorders>
          </w:tcPr>
          <w:p w14:paraId="2E6FA621" w14:textId="77777777" w:rsidR="006A17DD" w:rsidRPr="00EA4229" w:rsidRDefault="006A17DD" w:rsidP="00732FB7">
            <w:pPr>
              <w:spacing w:before="60" w:after="60" w:line="312" w:lineRule="auto"/>
              <w:rPr>
                <w:rFonts w:eastAsia="Calibri"/>
                <w:i/>
                <w:color w:val="000000" w:themeColor="text1"/>
                <w:sz w:val="20"/>
                <w:szCs w:val="20"/>
              </w:rPr>
            </w:pPr>
          </w:p>
        </w:tc>
      </w:tr>
      <w:tr w:rsidR="00141364" w:rsidRPr="00EA4229" w14:paraId="637DCC73"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tcPr>
          <w:p w14:paraId="4FC94509" w14:textId="77777777" w:rsidR="006A17DD" w:rsidRPr="00EA4229" w:rsidRDefault="006A17DD" w:rsidP="00732FB7">
            <w:pPr>
              <w:spacing w:before="60" w:after="60" w:line="312" w:lineRule="auto"/>
              <w:rPr>
                <w:rFonts w:eastAsia="Calibri"/>
                <w:color w:val="000000" w:themeColor="text1"/>
                <w:sz w:val="20"/>
                <w:szCs w:val="20"/>
              </w:rPr>
            </w:pPr>
            <w:r w:rsidRPr="00EA4229">
              <w:rPr>
                <w:rFonts w:eastAsia="Calibri"/>
                <w:bCs/>
                <w:color w:val="000000" w:themeColor="text1"/>
                <w:sz w:val="20"/>
                <w:szCs w:val="20"/>
              </w:rPr>
              <w:t xml:space="preserve">Проектното предложение </w:t>
            </w:r>
            <w:r w:rsidRPr="00EA4229">
              <w:rPr>
                <w:rFonts w:eastAsia="Calibri"/>
                <w:bCs/>
                <w:color w:val="000000" w:themeColor="text1"/>
                <w:sz w:val="20"/>
                <w:szCs w:val="20"/>
                <w:u w:val="single"/>
              </w:rPr>
              <w:t>не предвижда</w:t>
            </w:r>
            <w:r w:rsidRPr="00EA4229">
              <w:rPr>
                <w:rFonts w:eastAsia="Calibri"/>
                <w:bCs/>
                <w:color w:val="000000" w:themeColor="text1"/>
                <w:sz w:val="20"/>
                <w:szCs w:val="20"/>
              </w:rPr>
              <w:t xml:space="preserve"> доставка</w:t>
            </w:r>
            <w:r w:rsidRPr="00EA4229">
              <w:rPr>
                <w:rFonts w:eastAsia="Calibri"/>
                <w:color w:val="000000" w:themeColor="text1"/>
                <w:sz w:val="20"/>
                <w:szCs w:val="20"/>
              </w:rPr>
              <w:t xml:space="preserve"> и монтаж на нови средства за измерване и контрол на потреблението на електрическа енергия</w:t>
            </w:r>
          </w:p>
        </w:tc>
        <w:tc>
          <w:tcPr>
            <w:tcW w:w="617" w:type="pct"/>
            <w:gridSpan w:val="2"/>
            <w:tcBorders>
              <w:top w:val="single" w:sz="4" w:space="0" w:color="auto"/>
              <w:left w:val="single" w:sz="4" w:space="0" w:color="auto"/>
              <w:bottom w:val="single" w:sz="4" w:space="0" w:color="auto"/>
              <w:right w:val="single" w:sz="4" w:space="0" w:color="auto"/>
            </w:tcBorders>
            <w:vAlign w:val="center"/>
          </w:tcPr>
          <w:p w14:paraId="776A45C1" w14:textId="77777777" w:rsidR="006A17DD" w:rsidRPr="00EA4229" w:rsidRDefault="006A17DD" w:rsidP="00732FB7">
            <w:pPr>
              <w:spacing w:before="60" w:after="60" w:line="312" w:lineRule="auto"/>
              <w:jc w:val="center"/>
              <w:rPr>
                <w:rFonts w:eastAsia="Calibri"/>
                <w:bCs/>
                <w:color w:val="000000" w:themeColor="text1"/>
                <w:sz w:val="20"/>
                <w:szCs w:val="20"/>
              </w:rPr>
            </w:pPr>
            <w:r w:rsidRPr="00EA4229">
              <w:rPr>
                <w:rFonts w:eastAsia="Calibri"/>
                <w:bCs/>
                <w:color w:val="000000" w:themeColor="text1"/>
                <w:sz w:val="20"/>
                <w:szCs w:val="20"/>
              </w:rPr>
              <w:t>0</w:t>
            </w:r>
          </w:p>
        </w:tc>
        <w:tc>
          <w:tcPr>
            <w:tcW w:w="1769" w:type="pct"/>
            <w:tcBorders>
              <w:top w:val="single" w:sz="4" w:space="0" w:color="auto"/>
              <w:left w:val="single" w:sz="4" w:space="0" w:color="auto"/>
              <w:bottom w:val="single" w:sz="4" w:space="0" w:color="auto"/>
              <w:right w:val="single" w:sz="4" w:space="0" w:color="auto"/>
            </w:tcBorders>
          </w:tcPr>
          <w:p w14:paraId="4302F500" w14:textId="77777777" w:rsidR="006A17DD" w:rsidRPr="00EA4229" w:rsidRDefault="006A17DD" w:rsidP="00732FB7">
            <w:pPr>
              <w:spacing w:before="60" w:after="60" w:line="312" w:lineRule="auto"/>
              <w:rPr>
                <w:rFonts w:eastAsia="Calibri"/>
                <w:i/>
                <w:color w:val="000000" w:themeColor="text1"/>
                <w:sz w:val="20"/>
                <w:szCs w:val="20"/>
              </w:rPr>
            </w:pPr>
          </w:p>
        </w:tc>
      </w:tr>
      <w:tr w:rsidR="00141364" w:rsidRPr="00EA4229" w14:paraId="5C4BADE6"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tcPr>
          <w:p w14:paraId="6C19549B" w14:textId="77777777" w:rsidR="006A17DD" w:rsidRPr="00EA4229" w:rsidRDefault="006A17DD" w:rsidP="00732FB7">
            <w:pPr>
              <w:numPr>
                <w:ilvl w:val="0"/>
                <w:numId w:val="29"/>
              </w:numPr>
              <w:spacing w:before="60" w:after="60" w:line="312" w:lineRule="auto"/>
              <w:ind w:left="851" w:hanging="491"/>
              <w:jc w:val="left"/>
              <w:rPr>
                <w:rFonts w:eastAsia="Calibri"/>
                <w:b/>
                <w:color w:val="000000" w:themeColor="text1"/>
                <w:sz w:val="20"/>
                <w:szCs w:val="20"/>
                <w:lang w:eastAsia="en-US"/>
              </w:rPr>
            </w:pPr>
            <w:r w:rsidRPr="00EA4229">
              <w:rPr>
                <w:rFonts w:eastAsia="Calibri"/>
                <w:b/>
                <w:bCs/>
                <w:color w:val="000000" w:themeColor="text1"/>
                <w:sz w:val="20"/>
                <w:szCs w:val="20"/>
                <w:lang w:eastAsia="en-US"/>
              </w:rPr>
              <w:t>Участие на Партньор/и от страна-донор при изпълнение на дейностите по проекта</w:t>
            </w:r>
          </w:p>
        </w:tc>
        <w:tc>
          <w:tcPr>
            <w:tcW w:w="617" w:type="pct"/>
            <w:gridSpan w:val="2"/>
            <w:tcBorders>
              <w:top w:val="single" w:sz="4" w:space="0" w:color="auto"/>
              <w:left w:val="single" w:sz="4" w:space="0" w:color="auto"/>
              <w:bottom w:val="single" w:sz="4" w:space="0" w:color="auto"/>
              <w:right w:val="single" w:sz="4" w:space="0" w:color="auto"/>
            </w:tcBorders>
          </w:tcPr>
          <w:p w14:paraId="22CFAFAD" w14:textId="519E5729" w:rsidR="006A17DD" w:rsidRPr="004E73F7" w:rsidRDefault="00C97A2B" w:rsidP="00732FB7">
            <w:pPr>
              <w:spacing w:before="60" w:after="60" w:line="312" w:lineRule="auto"/>
              <w:jc w:val="center"/>
              <w:rPr>
                <w:rFonts w:eastAsia="Calibri"/>
                <w:b/>
                <w:bCs/>
                <w:color w:val="000000" w:themeColor="text1"/>
                <w:sz w:val="20"/>
                <w:szCs w:val="20"/>
              </w:rPr>
            </w:pPr>
            <w:r w:rsidRPr="004E73F7">
              <w:rPr>
                <w:rFonts w:eastAsia="Calibri"/>
                <w:b/>
                <w:bCs/>
                <w:color w:val="000000" w:themeColor="text1"/>
                <w:sz w:val="20"/>
                <w:szCs w:val="20"/>
              </w:rPr>
              <w:t>5</w:t>
            </w:r>
          </w:p>
        </w:tc>
        <w:tc>
          <w:tcPr>
            <w:tcW w:w="1769" w:type="pct"/>
            <w:tcBorders>
              <w:top w:val="single" w:sz="4" w:space="0" w:color="auto"/>
              <w:left w:val="single" w:sz="4" w:space="0" w:color="auto"/>
              <w:bottom w:val="single" w:sz="4" w:space="0" w:color="auto"/>
              <w:right w:val="single" w:sz="4" w:space="0" w:color="auto"/>
            </w:tcBorders>
          </w:tcPr>
          <w:p w14:paraId="149352F2" w14:textId="77777777" w:rsidR="006A17DD" w:rsidRPr="00EA4229" w:rsidRDefault="006A17DD" w:rsidP="00732FB7">
            <w:pPr>
              <w:spacing w:before="60" w:after="60" w:line="312" w:lineRule="auto"/>
              <w:rPr>
                <w:rFonts w:eastAsia="Calibri"/>
                <w:i/>
                <w:iCs/>
                <w:color w:val="000000" w:themeColor="text1"/>
                <w:sz w:val="20"/>
                <w:szCs w:val="20"/>
              </w:rPr>
            </w:pPr>
            <w:r w:rsidRPr="00EA4229">
              <w:rPr>
                <w:rFonts w:eastAsia="Calibri"/>
                <w:i/>
                <w:iCs/>
                <w:color w:val="000000" w:themeColor="text1"/>
                <w:sz w:val="20"/>
                <w:szCs w:val="20"/>
              </w:rPr>
              <w:t>Формуляр за кандидатстване</w:t>
            </w:r>
          </w:p>
          <w:p w14:paraId="72E1D23F" w14:textId="77777777" w:rsidR="006A17DD" w:rsidRPr="00EA4229" w:rsidRDefault="006A17DD" w:rsidP="00732FB7">
            <w:pPr>
              <w:spacing w:before="60" w:after="60" w:line="312" w:lineRule="auto"/>
              <w:rPr>
                <w:rFonts w:eastAsia="Calibri"/>
                <w:i/>
                <w:color w:val="000000" w:themeColor="text1"/>
                <w:sz w:val="20"/>
                <w:szCs w:val="20"/>
              </w:rPr>
            </w:pPr>
            <w:r w:rsidRPr="00EA4229">
              <w:rPr>
                <w:rFonts w:eastAsia="Calibri"/>
                <w:i/>
                <w:color w:val="000000" w:themeColor="text1"/>
                <w:sz w:val="20"/>
                <w:szCs w:val="20"/>
              </w:rPr>
              <w:t>Писмо за намерение/Проект на Споразумение /Споразумение за партньорство с партньор от страна-донор по Програма ВЕЕЕЕС (Норвегия, Исландия и Лихтенщайн)</w:t>
            </w:r>
          </w:p>
        </w:tc>
      </w:tr>
      <w:tr w:rsidR="00141364" w:rsidRPr="00EA4229" w14:paraId="7D868CCE"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tcPr>
          <w:p w14:paraId="5E5B49DD" w14:textId="77777777" w:rsidR="006A17DD" w:rsidRPr="00EA4229" w:rsidRDefault="006A17DD" w:rsidP="00732FB7">
            <w:pPr>
              <w:spacing w:before="60" w:after="60" w:line="312" w:lineRule="auto"/>
              <w:rPr>
                <w:rFonts w:eastAsia="Calibri"/>
                <w:b/>
                <w:color w:val="000000" w:themeColor="text1"/>
                <w:sz w:val="20"/>
                <w:szCs w:val="20"/>
              </w:rPr>
            </w:pPr>
            <w:r w:rsidRPr="00EA4229">
              <w:rPr>
                <w:rFonts w:eastAsia="Calibri"/>
                <w:bCs/>
                <w:color w:val="000000" w:themeColor="text1"/>
                <w:sz w:val="20"/>
                <w:szCs w:val="20"/>
              </w:rPr>
              <w:t xml:space="preserve">Налице е/са Партньор/и от страна-донор, ангажиран/и с проекта </w:t>
            </w:r>
          </w:p>
        </w:tc>
        <w:tc>
          <w:tcPr>
            <w:tcW w:w="617" w:type="pct"/>
            <w:gridSpan w:val="2"/>
            <w:tcBorders>
              <w:top w:val="single" w:sz="4" w:space="0" w:color="auto"/>
              <w:left w:val="single" w:sz="4" w:space="0" w:color="auto"/>
              <w:bottom w:val="single" w:sz="4" w:space="0" w:color="auto"/>
              <w:right w:val="single" w:sz="4" w:space="0" w:color="auto"/>
            </w:tcBorders>
          </w:tcPr>
          <w:p w14:paraId="6F2D800B" w14:textId="77777777" w:rsidR="006A17DD" w:rsidRPr="00EA4229" w:rsidDel="006B3341" w:rsidRDefault="006A17DD" w:rsidP="00732FB7">
            <w:pPr>
              <w:spacing w:before="60" w:after="60" w:line="312" w:lineRule="auto"/>
              <w:jc w:val="center"/>
              <w:rPr>
                <w:rFonts w:eastAsia="Calibri"/>
                <w:bCs/>
                <w:color w:val="000000" w:themeColor="text1"/>
                <w:sz w:val="20"/>
                <w:szCs w:val="20"/>
              </w:rPr>
            </w:pPr>
            <w:r w:rsidRPr="00EA4229">
              <w:rPr>
                <w:rFonts w:eastAsia="Calibri"/>
                <w:bCs/>
                <w:color w:val="000000" w:themeColor="text1"/>
                <w:sz w:val="20"/>
                <w:szCs w:val="20"/>
              </w:rPr>
              <w:t>5</w:t>
            </w:r>
          </w:p>
        </w:tc>
        <w:tc>
          <w:tcPr>
            <w:tcW w:w="1769" w:type="pct"/>
            <w:tcBorders>
              <w:top w:val="single" w:sz="4" w:space="0" w:color="auto"/>
              <w:left w:val="single" w:sz="4" w:space="0" w:color="auto"/>
              <w:bottom w:val="single" w:sz="4" w:space="0" w:color="auto"/>
              <w:right w:val="single" w:sz="4" w:space="0" w:color="auto"/>
            </w:tcBorders>
          </w:tcPr>
          <w:p w14:paraId="3F962141" w14:textId="77777777" w:rsidR="006A17DD" w:rsidRPr="00EA4229" w:rsidRDefault="006A17DD" w:rsidP="00732FB7">
            <w:pPr>
              <w:spacing w:before="60" w:after="60" w:line="312" w:lineRule="auto"/>
              <w:rPr>
                <w:rFonts w:eastAsia="Calibri"/>
                <w:i/>
                <w:color w:val="000000" w:themeColor="text1"/>
                <w:sz w:val="20"/>
                <w:szCs w:val="20"/>
              </w:rPr>
            </w:pPr>
          </w:p>
        </w:tc>
      </w:tr>
      <w:tr w:rsidR="00141364" w:rsidRPr="00EA4229" w14:paraId="45585DC3"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tcPr>
          <w:p w14:paraId="2DD4C501" w14:textId="77777777" w:rsidR="006A17DD" w:rsidRPr="00EA4229" w:rsidRDefault="006A17DD" w:rsidP="00732FB7">
            <w:pPr>
              <w:spacing w:before="60" w:after="60" w:line="312" w:lineRule="auto"/>
              <w:rPr>
                <w:rFonts w:eastAsia="Calibri"/>
                <w:b/>
                <w:color w:val="000000" w:themeColor="text1"/>
                <w:sz w:val="20"/>
                <w:szCs w:val="20"/>
              </w:rPr>
            </w:pPr>
            <w:r w:rsidRPr="00EA4229">
              <w:rPr>
                <w:rFonts w:eastAsia="Calibri"/>
                <w:bCs/>
                <w:color w:val="000000" w:themeColor="text1"/>
                <w:sz w:val="20"/>
                <w:szCs w:val="20"/>
              </w:rPr>
              <w:t>Не е налице Партньор/и от страна-донор, ангажиран/и с проекта</w:t>
            </w:r>
          </w:p>
        </w:tc>
        <w:tc>
          <w:tcPr>
            <w:tcW w:w="617" w:type="pct"/>
            <w:gridSpan w:val="2"/>
            <w:tcBorders>
              <w:top w:val="single" w:sz="4" w:space="0" w:color="auto"/>
              <w:left w:val="single" w:sz="4" w:space="0" w:color="auto"/>
              <w:bottom w:val="single" w:sz="4" w:space="0" w:color="auto"/>
              <w:right w:val="single" w:sz="4" w:space="0" w:color="auto"/>
            </w:tcBorders>
            <w:vAlign w:val="center"/>
          </w:tcPr>
          <w:p w14:paraId="56968F1A" w14:textId="77777777" w:rsidR="006A17DD" w:rsidRPr="00EA4229" w:rsidRDefault="006A17DD" w:rsidP="00732FB7">
            <w:pPr>
              <w:spacing w:before="60" w:after="60" w:line="312" w:lineRule="auto"/>
              <w:jc w:val="center"/>
              <w:rPr>
                <w:rFonts w:eastAsia="Calibri"/>
                <w:color w:val="000000" w:themeColor="text1"/>
                <w:sz w:val="20"/>
                <w:szCs w:val="20"/>
              </w:rPr>
            </w:pPr>
            <w:r w:rsidRPr="00EA4229">
              <w:rPr>
                <w:rFonts w:eastAsia="Calibri"/>
                <w:bCs/>
                <w:color w:val="000000" w:themeColor="text1"/>
                <w:sz w:val="20"/>
                <w:szCs w:val="20"/>
              </w:rPr>
              <w:t>0</w:t>
            </w:r>
          </w:p>
        </w:tc>
        <w:tc>
          <w:tcPr>
            <w:tcW w:w="1769" w:type="pct"/>
            <w:tcBorders>
              <w:top w:val="single" w:sz="4" w:space="0" w:color="auto"/>
              <w:left w:val="single" w:sz="4" w:space="0" w:color="auto"/>
              <w:bottom w:val="single" w:sz="4" w:space="0" w:color="auto"/>
              <w:right w:val="single" w:sz="4" w:space="0" w:color="auto"/>
            </w:tcBorders>
          </w:tcPr>
          <w:p w14:paraId="68FCCD2E" w14:textId="77777777" w:rsidR="006A17DD" w:rsidRPr="00EA4229" w:rsidRDefault="006A17DD" w:rsidP="00732FB7">
            <w:pPr>
              <w:spacing w:before="60" w:after="60" w:line="312" w:lineRule="auto"/>
              <w:rPr>
                <w:rFonts w:eastAsia="Calibri"/>
                <w:i/>
                <w:color w:val="000000" w:themeColor="text1"/>
                <w:sz w:val="20"/>
                <w:szCs w:val="20"/>
              </w:rPr>
            </w:pPr>
          </w:p>
        </w:tc>
      </w:tr>
      <w:tr w:rsidR="00141364" w:rsidRPr="00EA4229" w14:paraId="236238D4" w14:textId="77777777" w:rsidTr="00AA5DD6">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6A11EBF0" w14:textId="77777777" w:rsidR="006A17DD" w:rsidRPr="00EA4229" w:rsidRDefault="006A17DD" w:rsidP="00732FB7">
            <w:pPr>
              <w:numPr>
                <w:ilvl w:val="0"/>
                <w:numId w:val="29"/>
              </w:numPr>
              <w:spacing w:before="60" w:after="60" w:line="312" w:lineRule="auto"/>
              <w:ind w:left="851" w:hanging="491"/>
              <w:jc w:val="left"/>
              <w:rPr>
                <w:rFonts w:eastAsia="Calibri"/>
                <w:b/>
                <w:bCs/>
                <w:color w:val="000000" w:themeColor="text1"/>
                <w:sz w:val="20"/>
                <w:szCs w:val="20"/>
                <w:lang w:eastAsia="en-US"/>
              </w:rPr>
            </w:pPr>
            <w:r w:rsidRPr="00EA4229">
              <w:rPr>
                <w:rFonts w:eastAsia="Calibri"/>
                <w:b/>
                <w:bCs/>
                <w:color w:val="000000" w:themeColor="text1"/>
                <w:sz w:val="20"/>
                <w:szCs w:val="20"/>
                <w:lang w:eastAsia="en-US"/>
              </w:rPr>
              <w:t xml:space="preserve">Степен на проектна готовност </w:t>
            </w:r>
          </w:p>
          <w:p w14:paraId="4C9537D2" w14:textId="77777777" w:rsidR="006A17DD" w:rsidRPr="00EA4229" w:rsidRDefault="006A17DD" w:rsidP="00732FB7">
            <w:pPr>
              <w:spacing w:before="60" w:after="60" w:line="312" w:lineRule="auto"/>
              <w:rPr>
                <w:rFonts w:eastAsia="Calibri"/>
                <w:b/>
                <w:color w:val="000000" w:themeColor="text1"/>
                <w:sz w:val="20"/>
                <w:szCs w:val="20"/>
              </w:rPr>
            </w:pPr>
          </w:p>
        </w:tc>
        <w:tc>
          <w:tcPr>
            <w:tcW w:w="617" w:type="pct"/>
            <w:gridSpan w:val="2"/>
            <w:tcBorders>
              <w:top w:val="single" w:sz="4" w:space="0" w:color="auto"/>
              <w:left w:val="single" w:sz="4" w:space="0" w:color="auto"/>
              <w:bottom w:val="single" w:sz="4" w:space="0" w:color="auto"/>
              <w:right w:val="single" w:sz="4" w:space="0" w:color="auto"/>
            </w:tcBorders>
            <w:shd w:val="clear" w:color="auto" w:fill="FFFFFF"/>
          </w:tcPr>
          <w:p w14:paraId="138B40C5" w14:textId="4282965D" w:rsidR="006A17DD" w:rsidRPr="00EA4229" w:rsidRDefault="00C97A2B" w:rsidP="00732FB7">
            <w:pPr>
              <w:spacing w:before="60" w:after="60" w:line="312" w:lineRule="auto"/>
              <w:jc w:val="center"/>
              <w:rPr>
                <w:rFonts w:eastAsia="Calibri"/>
                <w:b/>
                <w:color w:val="000000" w:themeColor="text1"/>
                <w:sz w:val="20"/>
                <w:szCs w:val="20"/>
              </w:rPr>
            </w:pPr>
            <w:r>
              <w:rPr>
                <w:rFonts w:eastAsia="Calibri"/>
                <w:b/>
                <w:color w:val="000000" w:themeColor="text1"/>
                <w:sz w:val="20"/>
                <w:szCs w:val="20"/>
              </w:rPr>
              <w:t>6</w:t>
            </w:r>
          </w:p>
        </w:tc>
        <w:tc>
          <w:tcPr>
            <w:tcW w:w="1769" w:type="pct"/>
            <w:tcBorders>
              <w:top w:val="single" w:sz="4" w:space="0" w:color="auto"/>
              <w:left w:val="single" w:sz="4" w:space="0" w:color="auto"/>
              <w:bottom w:val="single" w:sz="4" w:space="0" w:color="auto"/>
              <w:right w:val="single" w:sz="4" w:space="0" w:color="auto"/>
            </w:tcBorders>
            <w:shd w:val="clear" w:color="auto" w:fill="FFFFFF"/>
          </w:tcPr>
          <w:p w14:paraId="604071FF" w14:textId="77777777" w:rsidR="006A17DD" w:rsidRPr="00EA4229" w:rsidRDefault="006A17DD" w:rsidP="00BE1DBD">
            <w:pPr>
              <w:autoSpaceDE w:val="0"/>
              <w:autoSpaceDN w:val="0"/>
              <w:adjustRightInd w:val="0"/>
              <w:spacing w:before="60" w:after="60" w:line="312" w:lineRule="auto"/>
              <w:rPr>
                <w:rFonts w:eastAsia="Calibri"/>
                <w:i/>
                <w:iCs/>
                <w:color w:val="000000" w:themeColor="text1"/>
                <w:sz w:val="20"/>
                <w:szCs w:val="20"/>
              </w:rPr>
            </w:pPr>
            <w:r w:rsidRPr="00EA4229">
              <w:rPr>
                <w:rFonts w:eastAsia="Calibri"/>
                <w:i/>
                <w:iCs/>
                <w:color w:val="000000" w:themeColor="text1"/>
                <w:sz w:val="20"/>
                <w:szCs w:val="20"/>
              </w:rPr>
              <w:t>Формуляр за кандидатстване, т.</w:t>
            </w:r>
            <w:r w:rsidRPr="00EA4229">
              <w:rPr>
                <w:rFonts w:eastAsia="Calibri"/>
                <w:i/>
                <w:iCs/>
                <w:color w:val="000000" w:themeColor="text1"/>
                <w:sz w:val="20"/>
                <w:szCs w:val="20"/>
                <w:lang w:val="en-US"/>
              </w:rPr>
              <w:t xml:space="preserve"> </w:t>
            </w:r>
            <w:r w:rsidRPr="00EA4229">
              <w:rPr>
                <w:rFonts w:eastAsia="Calibri"/>
                <w:i/>
                <w:iCs/>
                <w:color w:val="000000" w:themeColor="text1"/>
                <w:sz w:val="20"/>
                <w:szCs w:val="20"/>
              </w:rPr>
              <w:t>7 „План за изпълнение/Дейности</w:t>
            </w:r>
            <w:r w:rsidRPr="00EA4229">
              <w:rPr>
                <w:rFonts w:eastAsia="Calibri"/>
                <w:i/>
                <w:iCs/>
                <w:color w:val="000000" w:themeColor="text1"/>
                <w:sz w:val="20"/>
                <w:szCs w:val="20"/>
                <w:lang w:val="en-US"/>
              </w:rPr>
              <w:t xml:space="preserve"> </w:t>
            </w:r>
            <w:r w:rsidRPr="00EA4229">
              <w:rPr>
                <w:rFonts w:eastAsia="Calibri"/>
                <w:i/>
                <w:iCs/>
                <w:color w:val="000000" w:themeColor="text1"/>
                <w:sz w:val="20"/>
                <w:szCs w:val="20"/>
              </w:rPr>
              <w:t xml:space="preserve">по проекта“, Доклад от </w:t>
            </w:r>
            <w:r w:rsidRPr="00EA4229">
              <w:rPr>
                <w:rFonts w:eastAsia="Calibri"/>
                <w:i/>
                <w:iCs/>
                <w:color w:val="000000" w:themeColor="text1"/>
                <w:sz w:val="20"/>
                <w:szCs w:val="20"/>
              </w:rPr>
              <w:lastRenderedPageBreak/>
              <w:t xml:space="preserve">обследване за енергийна ефективност и Работен проект ако </w:t>
            </w:r>
            <w:r w:rsidRPr="00EA4229">
              <w:rPr>
                <w:rFonts w:eastAsia="Calibri"/>
                <w:i/>
                <w:color w:val="000000" w:themeColor="text1"/>
                <w:sz w:val="20"/>
                <w:szCs w:val="20"/>
              </w:rPr>
              <w:t>има такъв</w:t>
            </w:r>
            <w:r w:rsidR="00BE1DBD" w:rsidRPr="00EA4229">
              <w:rPr>
                <w:rFonts w:eastAsia="Calibri"/>
                <w:i/>
                <w:iCs/>
                <w:color w:val="000000" w:themeColor="text1"/>
                <w:sz w:val="20"/>
                <w:szCs w:val="20"/>
              </w:rPr>
              <w:t>.</w:t>
            </w:r>
          </w:p>
        </w:tc>
      </w:tr>
      <w:tr w:rsidR="00141364" w:rsidRPr="00EA4229" w14:paraId="546ECB58" w14:textId="77777777" w:rsidTr="00AA5DD6">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0A2AD3CB" w14:textId="77777777" w:rsidR="006A17DD" w:rsidRPr="00EA4229" w:rsidRDefault="006A17DD" w:rsidP="00732FB7">
            <w:pPr>
              <w:spacing w:before="60" w:after="60" w:line="312" w:lineRule="auto"/>
              <w:rPr>
                <w:rFonts w:eastAsia="Calibri"/>
                <w:color w:val="000000" w:themeColor="text1"/>
                <w:sz w:val="20"/>
                <w:szCs w:val="20"/>
              </w:rPr>
            </w:pPr>
            <w:r w:rsidRPr="00EA4229">
              <w:rPr>
                <w:rFonts w:eastAsia="Calibri"/>
                <w:color w:val="000000" w:themeColor="text1"/>
                <w:sz w:val="20"/>
                <w:szCs w:val="20"/>
              </w:rPr>
              <w:lastRenderedPageBreak/>
              <w:t xml:space="preserve">При кандидатстване </w:t>
            </w:r>
            <w:r w:rsidRPr="00EA4229">
              <w:rPr>
                <w:rFonts w:eastAsia="Calibri"/>
                <w:b/>
                <w:color w:val="000000" w:themeColor="text1"/>
                <w:sz w:val="20"/>
                <w:szCs w:val="20"/>
              </w:rPr>
              <w:t>по Вариант 1</w:t>
            </w:r>
            <w:r w:rsidRPr="00EA4229">
              <w:rPr>
                <w:rFonts w:eastAsia="Calibri"/>
                <w:color w:val="000000" w:themeColor="text1"/>
                <w:sz w:val="20"/>
                <w:szCs w:val="20"/>
              </w:rPr>
              <w:t xml:space="preserve"> с извършено обследване за енергийна ефективност на системата/</w:t>
            </w:r>
            <w:proofErr w:type="spellStart"/>
            <w:r w:rsidRPr="00EA4229">
              <w:rPr>
                <w:rFonts w:eastAsia="Calibri"/>
                <w:color w:val="000000" w:themeColor="text1"/>
                <w:sz w:val="20"/>
                <w:szCs w:val="20"/>
              </w:rPr>
              <w:t>ите</w:t>
            </w:r>
            <w:proofErr w:type="spellEnd"/>
            <w:r w:rsidRPr="00EA4229">
              <w:rPr>
                <w:rFonts w:eastAsia="Calibri"/>
                <w:color w:val="000000" w:themeColor="text1"/>
                <w:sz w:val="20"/>
                <w:szCs w:val="20"/>
              </w:rPr>
              <w:t xml:space="preserve"> за външно изкуствено осветление и изготвен работен проект, разработен и одобрен съобразно нормативните изисквания, </w:t>
            </w:r>
            <w:r w:rsidRPr="00EA4229">
              <w:rPr>
                <w:rFonts w:eastAsia="Calibri"/>
                <w:b/>
                <w:color w:val="000000" w:themeColor="text1"/>
                <w:sz w:val="20"/>
                <w:szCs w:val="20"/>
              </w:rPr>
              <w:t>са изпълнени едновременно всички следни условия</w:t>
            </w:r>
            <w:r w:rsidRPr="00EA4229">
              <w:rPr>
                <w:rFonts w:eastAsia="Calibri"/>
                <w:color w:val="000000" w:themeColor="text1"/>
                <w:sz w:val="20"/>
                <w:szCs w:val="20"/>
              </w:rPr>
              <w:t>:</w:t>
            </w:r>
          </w:p>
          <w:p w14:paraId="280BBDC2" w14:textId="77777777" w:rsidR="006A17DD" w:rsidRPr="00EA4229" w:rsidRDefault="006A17DD" w:rsidP="00732FB7">
            <w:pPr>
              <w:spacing w:before="60" w:after="60" w:line="312" w:lineRule="auto"/>
              <w:rPr>
                <w:rFonts w:eastAsia="Calibri"/>
                <w:color w:val="000000" w:themeColor="text1"/>
                <w:sz w:val="20"/>
                <w:szCs w:val="20"/>
              </w:rPr>
            </w:pPr>
            <w:r w:rsidRPr="00EA4229">
              <w:rPr>
                <w:rFonts w:eastAsia="Calibri"/>
                <w:color w:val="000000" w:themeColor="text1"/>
                <w:sz w:val="20"/>
                <w:szCs w:val="20"/>
              </w:rPr>
              <w:t>(а)</w:t>
            </w:r>
            <w:r w:rsidRPr="00EA4229">
              <w:rPr>
                <w:rFonts w:eastAsia="Calibri"/>
                <w:color w:val="000000" w:themeColor="text1"/>
                <w:sz w:val="20"/>
                <w:szCs w:val="20"/>
              </w:rPr>
              <w:tab/>
              <w:t xml:space="preserve">Обследването за енергийна ефективност и работния проект съдържат избор на класове за осветление, определят технически изисквания, включват изчисляване на </w:t>
            </w:r>
            <w:proofErr w:type="spellStart"/>
            <w:r w:rsidRPr="00EA4229">
              <w:rPr>
                <w:rFonts w:eastAsia="Calibri"/>
                <w:color w:val="000000" w:themeColor="text1"/>
                <w:sz w:val="20"/>
                <w:szCs w:val="20"/>
              </w:rPr>
              <w:t>светлотехнически</w:t>
            </w:r>
            <w:proofErr w:type="spellEnd"/>
            <w:r w:rsidRPr="00EA4229">
              <w:rPr>
                <w:rFonts w:eastAsia="Calibri"/>
                <w:color w:val="000000" w:themeColor="text1"/>
                <w:sz w:val="20"/>
                <w:szCs w:val="20"/>
              </w:rPr>
              <w:t xml:space="preserve"> показатели и показатели за енергийна ефективност в съответствие със </w:t>
            </w:r>
            <w:proofErr w:type="spellStart"/>
            <w:r w:rsidRPr="00EA4229">
              <w:rPr>
                <w:rFonts w:eastAsia="Calibri"/>
                <w:color w:val="000000" w:themeColor="text1"/>
                <w:sz w:val="20"/>
                <w:szCs w:val="20"/>
              </w:rPr>
              <w:t>стандартизационен</w:t>
            </w:r>
            <w:proofErr w:type="spellEnd"/>
            <w:r w:rsidRPr="00EA4229">
              <w:rPr>
                <w:rFonts w:eastAsia="Calibri"/>
                <w:color w:val="000000" w:themeColor="text1"/>
                <w:sz w:val="20"/>
                <w:szCs w:val="20"/>
              </w:rPr>
              <w:t xml:space="preserve"> документ за улично осветление СД CEN/TR 13201-1 и български стандарти за улично осветление: БДС EN 13201-2, БДС EN 13201 – 3 и БДС EN 13201 – 5.</w:t>
            </w:r>
          </w:p>
          <w:p w14:paraId="657B78FE" w14:textId="77777777" w:rsidR="006A17DD" w:rsidRPr="00EA4229" w:rsidRDefault="006A17DD" w:rsidP="00732FB7">
            <w:pPr>
              <w:spacing w:before="60" w:after="60" w:line="312" w:lineRule="auto"/>
              <w:rPr>
                <w:rFonts w:eastAsia="Calibri"/>
                <w:color w:val="000000" w:themeColor="text1"/>
                <w:sz w:val="20"/>
                <w:szCs w:val="20"/>
              </w:rPr>
            </w:pPr>
            <w:r w:rsidRPr="00EA4229">
              <w:rPr>
                <w:rFonts w:eastAsia="Calibri"/>
                <w:color w:val="000000" w:themeColor="text1"/>
                <w:sz w:val="20"/>
                <w:szCs w:val="20"/>
              </w:rPr>
              <w:t>(б)</w:t>
            </w:r>
            <w:r w:rsidRPr="00EA4229">
              <w:rPr>
                <w:rFonts w:eastAsia="Calibri"/>
                <w:color w:val="000000" w:themeColor="text1"/>
                <w:sz w:val="20"/>
                <w:szCs w:val="20"/>
              </w:rPr>
              <w:tab/>
              <w:t xml:space="preserve">Обследването за енергийна ефективност и работния проект съдържат данни за избрания вид осветител с данни за </w:t>
            </w:r>
            <w:proofErr w:type="spellStart"/>
            <w:r w:rsidRPr="00EA4229">
              <w:rPr>
                <w:rFonts w:eastAsia="Calibri"/>
                <w:color w:val="000000" w:themeColor="text1"/>
                <w:sz w:val="20"/>
                <w:szCs w:val="20"/>
              </w:rPr>
              <w:t>светлоразпределение</w:t>
            </w:r>
            <w:proofErr w:type="spellEnd"/>
            <w:r w:rsidRPr="00EA4229">
              <w:rPr>
                <w:rFonts w:eastAsia="Calibri"/>
                <w:color w:val="000000" w:themeColor="text1"/>
                <w:sz w:val="20"/>
                <w:szCs w:val="20"/>
              </w:rPr>
              <w:t xml:space="preserve">, номинална мощност и светлинен поток, като стойността на светлинния добив да е не по-малко от 120 </w:t>
            </w:r>
            <w:proofErr w:type="spellStart"/>
            <w:r w:rsidRPr="00EA4229">
              <w:rPr>
                <w:rFonts w:eastAsia="Calibri"/>
                <w:color w:val="000000" w:themeColor="text1"/>
                <w:sz w:val="20"/>
                <w:szCs w:val="20"/>
              </w:rPr>
              <w:t>lm</w:t>
            </w:r>
            <w:proofErr w:type="spellEnd"/>
            <w:r w:rsidRPr="00EA4229">
              <w:rPr>
                <w:rFonts w:eastAsia="Calibri"/>
                <w:color w:val="000000" w:themeColor="text1"/>
                <w:sz w:val="20"/>
                <w:szCs w:val="20"/>
              </w:rPr>
              <w:t xml:space="preserve">/W, а за </w:t>
            </w:r>
            <w:proofErr w:type="spellStart"/>
            <w:r w:rsidRPr="00EA4229">
              <w:rPr>
                <w:rFonts w:eastAsia="Calibri"/>
                <w:color w:val="000000" w:themeColor="text1"/>
                <w:sz w:val="20"/>
                <w:szCs w:val="20"/>
              </w:rPr>
              <w:t>светлоразпределение</w:t>
            </w:r>
            <w:proofErr w:type="spellEnd"/>
            <w:r w:rsidRPr="00EA4229">
              <w:rPr>
                <w:rFonts w:eastAsia="Calibri"/>
                <w:color w:val="000000" w:themeColor="text1"/>
                <w:sz w:val="20"/>
                <w:szCs w:val="20"/>
              </w:rPr>
              <w:t xml:space="preserve"> да са с 0.0% излъчване на светлинен поток нагоре съгласно Критериите на Европейския съюз за зелени обществени поръчки за улично осветление и пътна сигнализация.</w:t>
            </w:r>
          </w:p>
          <w:p w14:paraId="4CDD86FB" w14:textId="77777777" w:rsidR="006A17DD" w:rsidRPr="00EA4229" w:rsidRDefault="006A17DD" w:rsidP="00732FB7">
            <w:pPr>
              <w:spacing w:before="60" w:after="60" w:line="312" w:lineRule="auto"/>
              <w:rPr>
                <w:rFonts w:eastAsia="Calibri"/>
                <w:color w:val="000000" w:themeColor="text1"/>
                <w:sz w:val="20"/>
                <w:szCs w:val="20"/>
              </w:rPr>
            </w:pPr>
            <w:r w:rsidRPr="00EA4229">
              <w:rPr>
                <w:rFonts w:eastAsia="Calibri"/>
                <w:color w:val="000000" w:themeColor="text1"/>
                <w:sz w:val="20"/>
                <w:szCs w:val="20"/>
              </w:rPr>
              <w:t>(в)</w:t>
            </w:r>
            <w:r w:rsidRPr="00EA4229">
              <w:rPr>
                <w:rFonts w:eastAsia="Calibri"/>
                <w:color w:val="000000" w:themeColor="text1"/>
                <w:sz w:val="20"/>
                <w:szCs w:val="20"/>
              </w:rPr>
              <w:tab/>
            </w:r>
            <w:r w:rsidRPr="00EA4229">
              <w:rPr>
                <w:rFonts w:eastAsia="Calibri"/>
                <w:bCs/>
                <w:color w:val="000000" w:themeColor="text1"/>
                <w:sz w:val="20"/>
                <w:szCs w:val="20"/>
              </w:rPr>
              <w:t xml:space="preserve">Техническите параметри и инвестиционните разходи, заложени в работния проект, съответстват на техническите параметри, при които са изчислени показателите за спестяване на енергия и емисиите на парникови газове, и размера на </w:t>
            </w:r>
            <w:r w:rsidRPr="00EA4229">
              <w:rPr>
                <w:rFonts w:eastAsia="Calibri"/>
                <w:bCs/>
                <w:color w:val="000000" w:themeColor="text1"/>
                <w:sz w:val="20"/>
                <w:szCs w:val="20"/>
              </w:rPr>
              <w:lastRenderedPageBreak/>
              <w:t>инвестиционните разходи в Доклада от обследването за енергийна ефективност, или водят до по-добри резултати.</w:t>
            </w:r>
          </w:p>
        </w:tc>
        <w:tc>
          <w:tcPr>
            <w:tcW w:w="617" w:type="pct"/>
            <w:gridSpan w:val="2"/>
            <w:tcBorders>
              <w:top w:val="single" w:sz="4" w:space="0" w:color="auto"/>
              <w:left w:val="single" w:sz="4" w:space="0" w:color="auto"/>
              <w:bottom w:val="single" w:sz="4" w:space="0" w:color="auto"/>
              <w:right w:val="single" w:sz="4" w:space="0" w:color="auto"/>
            </w:tcBorders>
            <w:shd w:val="clear" w:color="auto" w:fill="FFFFFF"/>
          </w:tcPr>
          <w:p w14:paraId="69903BCC" w14:textId="77777777" w:rsidR="006A17DD" w:rsidRPr="00EA4229" w:rsidRDefault="006A17DD" w:rsidP="00732FB7">
            <w:pPr>
              <w:spacing w:before="60" w:after="60" w:line="312" w:lineRule="auto"/>
              <w:jc w:val="center"/>
              <w:rPr>
                <w:rFonts w:eastAsia="Calibri"/>
                <w:color w:val="000000" w:themeColor="text1"/>
                <w:sz w:val="20"/>
                <w:szCs w:val="20"/>
                <w:lang w:val="en-US"/>
              </w:rPr>
            </w:pPr>
            <w:r w:rsidRPr="00EA4229">
              <w:rPr>
                <w:rFonts w:eastAsia="Calibri"/>
                <w:color w:val="000000" w:themeColor="text1"/>
                <w:sz w:val="20"/>
                <w:szCs w:val="20"/>
                <w:lang w:val="en-US"/>
              </w:rPr>
              <w:lastRenderedPageBreak/>
              <w:t>6</w:t>
            </w:r>
          </w:p>
        </w:tc>
        <w:tc>
          <w:tcPr>
            <w:tcW w:w="1769" w:type="pct"/>
            <w:tcBorders>
              <w:top w:val="single" w:sz="4" w:space="0" w:color="auto"/>
              <w:left w:val="single" w:sz="4" w:space="0" w:color="auto"/>
              <w:bottom w:val="single" w:sz="4" w:space="0" w:color="auto"/>
              <w:right w:val="single" w:sz="4" w:space="0" w:color="auto"/>
            </w:tcBorders>
            <w:shd w:val="clear" w:color="auto" w:fill="FFFFFF"/>
          </w:tcPr>
          <w:p w14:paraId="5D530189" w14:textId="77777777" w:rsidR="006A17DD" w:rsidRPr="00EA4229" w:rsidRDefault="006A17DD" w:rsidP="00732FB7">
            <w:pPr>
              <w:spacing w:before="60" w:after="60" w:line="312" w:lineRule="auto"/>
              <w:rPr>
                <w:rFonts w:eastAsia="Calibri"/>
                <w:i/>
                <w:color w:val="000000" w:themeColor="text1"/>
                <w:sz w:val="20"/>
                <w:szCs w:val="20"/>
              </w:rPr>
            </w:pPr>
          </w:p>
        </w:tc>
      </w:tr>
      <w:tr w:rsidR="00141364" w:rsidRPr="00EA4229" w14:paraId="7855FFBC" w14:textId="77777777" w:rsidTr="00AA5DD6">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397BE25C" w14:textId="77777777" w:rsidR="006A17DD" w:rsidRPr="00EA4229" w:rsidRDefault="006A17DD" w:rsidP="00732FB7">
            <w:pPr>
              <w:spacing w:before="60" w:after="60" w:line="312" w:lineRule="auto"/>
              <w:rPr>
                <w:rFonts w:eastAsia="Calibri"/>
                <w:color w:val="000000" w:themeColor="text1"/>
                <w:sz w:val="20"/>
                <w:szCs w:val="20"/>
              </w:rPr>
            </w:pPr>
            <w:r w:rsidRPr="00EA4229">
              <w:rPr>
                <w:rFonts w:eastAsia="Calibri"/>
                <w:color w:val="000000" w:themeColor="text1"/>
                <w:sz w:val="20"/>
                <w:szCs w:val="20"/>
              </w:rPr>
              <w:lastRenderedPageBreak/>
              <w:t xml:space="preserve">При кандидатстване </w:t>
            </w:r>
            <w:r w:rsidRPr="00EA4229">
              <w:rPr>
                <w:rFonts w:eastAsia="Calibri"/>
                <w:b/>
                <w:color w:val="000000" w:themeColor="text1"/>
                <w:sz w:val="20"/>
                <w:szCs w:val="20"/>
              </w:rPr>
              <w:t>по Вариант 2</w:t>
            </w:r>
            <w:r w:rsidRPr="00EA4229">
              <w:rPr>
                <w:rFonts w:eastAsia="Calibri"/>
                <w:color w:val="000000" w:themeColor="text1"/>
                <w:sz w:val="20"/>
                <w:szCs w:val="20"/>
              </w:rPr>
              <w:t xml:space="preserve"> с извършено обследване за енергийна ефективност на системата за външно изкуствено осветление, </w:t>
            </w:r>
            <w:r w:rsidRPr="00EA4229">
              <w:rPr>
                <w:rFonts w:eastAsia="Calibri"/>
                <w:b/>
                <w:color w:val="000000" w:themeColor="text1"/>
                <w:sz w:val="20"/>
                <w:szCs w:val="20"/>
              </w:rPr>
              <w:t>са изпълнени едновременно всички следни условия</w:t>
            </w:r>
            <w:r w:rsidRPr="00EA4229">
              <w:rPr>
                <w:rFonts w:eastAsia="Calibri"/>
                <w:color w:val="000000" w:themeColor="text1"/>
                <w:sz w:val="20"/>
                <w:szCs w:val="20"/>
              </w:rPr>
              <w:t>:</w:t>
            </w:r>
          </w:p>
          <w:p w14:paraId="60A7B2C5" w14:textId="77777777" w:rsidR="006A17DD" w:rsidRPr="00EA4229" w:rsidRDefault="006A17DD" w:rsidP="00732FB7">
            <w:pPr>
              <w:spacing w:before="60" w:after="60" w:line="312" w:lineRule="auto"/>
              <w:rPr>
                <w:rFonts w:eastAsia="Calibri"/>
                <w:bCs/>
                <w:color w:val="000000" w:themeColor="text1"/>
                <w:sz w:val="20"/>
                <w:szCs w:val="20"/>
              </w:rPr>
            </w:pPr>
            <w:r w:rsidRPr="00EA4229">
              <w:rPr>
                <w:rFonts w:eastAsia="Calibri"/>
                <w:color w:val="000000" w:themeColor="text1"/>
                <w:sz w:val="20"/>
                <w:szCs w:val="20"/>
              </w:rPr>
              <w:t>(а)</w:t>
            </w:r>
            <w:r w:rsidRPr="00EA4229">
              <w:rPr>
                <w:rFonts w:eastAsia="Calibri"/>
                <w:color w:val="000000" w:themeColor="text1"/>
                <w:sz w:val="20"/>
                <w:szCs w:val="20"/>
              </w:rPr>
              <w:tab/>
              <w:t xml:space="preserve">Докладът от обследването за енергийна ефективност е изготвен в съответствие с наредбата по чл. 57, ал. 6 от Закона за енергийната ефективност и при спазване изискванията на </w:t>
            </w:r>
            <w:proofErr w:type="spellStart"/>
            <w:r w:rsidRPr="00EA4229">
              <w:rPr>
                <w:rFonts w:eastAsia="Calibri"/>
                <w:color w:val="000000" w:themeColor="text1"/>
                <w:sz w:val="20"/>
                <w:szCs w:val="20"/>
              </w:rPr>
              <w:t>стандартизационен</w:t>
            </w:r>
            <w:proofErr w:type="spellEnd"/>
            <w:r w:rsidRPr="00EA4229">
              <w:rPr>
                <w:rFonts w:eastAsia="Calibri"/>
                <w:color w:val="000000" w:themeColor="text1"/>
                <w:sz w:val="20"/>
                <w:szCs w:val="20"/>
              </w:rPr>
              <w:t xml:space="preserve"> документ за улично осветление СД CEN/TR 13201-1 и български стандарти за улично осветление: БДС EN 13201-2, БДС EN 13201 – 3 и БДС EN 13201 – 5.</w:t>
            </w:r>
            <w:r w:rsidRPr="00EA4229">
              <w:rPr>
                <w:rFonts w:eastAsia="Calibri"/>
                <w:bCs/>
                <w:color w:val="000000" w:themeColor="text1"/>
                <w:sz w:val="20"/>
                <w:szCs w:val="20"/>
              </w:rPr>
              <w:t xml:space="preserve"> За целите на настоящата процедура при извършване на енергийно обследване оценката на спестените емисии на парникови газове се изчислява при емисионен фактор от 1.18  tCO2/MWh.</w:t>
            </w:r>
          </w:p>
          <w:p w14:paraId="1C82171F" w14:textId="77777777" w:rsidR="006A17DD" w:rsidRPr="00EA4229" w:rsidRDefault="006A17DD" w:rsidP="00732FB7">
            <w:pPr>
              <w:spacing w:before="60" w:after="60" w:line="312" w:lineRule="auto"/>
              <w:rPr>
                <w:rFonts w:eastAsia="Calibri"/>
                <w:color w:val="000000" w:themeColor="text1"/>
                <w:sz w:val="20"/>
                <w:szCs w:val="20"/>
              </w:rPr>
            </w:pPr>
            <w:r w:rsidRPr="00EA4229">
              <w:rPr>
                <w:rFonts w:eastAsia="Calibri"/>
                <w:color w:val="000000" w:themeColor="text1"/>
                <w:sz w:val="20"/>
                <w:szCs w:val="20"/>
              </w:rPr>
              <w:t>(б)</w:t>
            </w:r>
            <w:r w:rsidRPr="00EA4229">
              <w:rPr>
                <w:rFonts w:eastAsia="Calibri"/>
                <w:color w:val="000000" w:themeColor="text1"/>
                <w:sz w:val="20"/>
                <w:szCs w:val="20"/>
              </w:rPr>
              <w:tab/>
              <w:t xml:space="preserve">Обследването за енергийна ефективност съдържа данни за избрания вид осветител с данни за </w:t>
            </w:r>
            <w:proofErr w:type="spellStart"/>
            <w:r w:rsidRPr="00EA4229">
              <w:rPr>
                <w:rFonts w:eastAsia="Calibri"/>
                <w:color w:val="000000" w:themeColor="text1"/>
                <w:sz w:val="20"/>
                <w:szCs w:val="20"/>
              </w:rPr>
              <w:t>светлоразпределение</w:t>
            </w:r>
            <w:proofErr w:type="spellEnd"/>
            <w:r w:rsidRPr="00EA4229">
              <w:rPr>
                <w:rFonts w:eastAsia="Calibri"/>
                <w:color w:val="000000" w:themeColor="text1"/>
                <w:sz w:val="20"/>
                <w:szCs w:val="20"/>
              </w:rPr>
              <w:t xml:space="preserve">, номинална мощност и светлинен поток, като стойността на светлинния добив да е не по-малко от 120 </w:t>
            </w:r>
            <w:proofErr w:type="spellStart"/>
            <w:r w:rsidRPr="00EA4229">
              <w:rPr>
                <w:rFonts w:eastAsia="Calibri"/>
                <w:color w:val="000000" w:themeColor="text1"/>
                <w:sz w:val="20"/>
                <w:szCs w:val="20"/>
              </w:rPr>
              <w:t>lm</w:t>
            </w:r>
            <w:proofErr w:type="spellEnd"/>
            <w:r w:rsidRPr="00EA4229">
              <w:rPr>
                <w:rFonts w:eastAsia="Calibri"/>
                <w:color w:val="000000" w:themeColor="text1"/>
                <w:sz w:val="20"/>
                <w:szCs w:val="20"/>
              </w:rPr>
              <w:t xml:space="preserve">/W, а за </w:t>
            </w:r>
            <w:proofErr w:type="spellStart"/>
            <w:r w:rsidRPr="00EA4229">
              <w:rPr>
                <w:rFonts w:eastAsia="Calibri"/>
                <w:color w:val="000000" w:themeColor="text1"/>
                <w:sz w:val="20"/>
                <w:szCs w:val="20"/>
              </w:rPr>
              <w:t>светлоразпределение</w:t>
            </w:r>
            <w:proofErr w:type="spellEnd"/>
            <w:r w:rsidRPr="00EA4229">
              <w:rPr>
                <w:rFonts w:eastAsia="Calibri"/>
                <w:color w:val="000000" w:themeColor="text1"/>
                <w:sz w:val="20"/>
                <w:szCs w:val="20"/>
              </w:rPr>
              <w:t xml:space="preserve"> да са с 0.0% излъчване на светлинен поток нагоре съгласно Критериите на Европейския съюз за зелени обществени поръчки за улично осветление и пътна сигнализация.</w:t>
            </w:r>
          </w:p>
        </w:tc>
        <w:tc>
          <w:tcPr>
            <w:tcW w:w="617" w:type="pct"/>
            <w:gridSpan w:val="2"/>
            <w:tcBorders>
              <w:top w:val="single" w:sz="4" w:space="0" w:color="auto"/>
              <w:left w:val="single" w:sz="4" w:space="0" w:color="auto"/>
              <w:bottom w:val="single" w:sz="4" w:space="0" w:color="auto"/>
              <w:right w:val="single" w:sz="4" w:space="0" w:color="auto"/>
            </w:tcBorders>
            <w:shd w:val="clear" w:color="auto" w:fill="FFFFFF"/>
          </w:tcPr>
          <w:p w14:paraId="45BDB4C9" w14:textId="77777777" w:rsidR="006A17DD" w:rsidRPr="00EA4229" w:rsidRDefault="006A17DD" w:rsidP="00732FB7">
            <w:pPr>
              <w:spacing w:before="60" w:after="60" w:line="312" w:lineRule="auto"/>
              <w:jc w:val="center"/>
              <w:rPr>
                <w:rFonts w:eastAsia="Calibri"/>
                <w:color w:val="000000" w:themeColor="text1"/>
                <w:sz w:val="20"/>
                <w:szCs w:val="20"/>
              </w:rPr>
            </w:pPr>
            <w:r w:rsidRPr="00EA4229">
              <w:rPr>
                <w:rFonts w:eastAsia="Calibri"/>
                <w:color w:val="000000" w:themeColor="text1"/>
                <w:sz w:val="20"/>
                <w:szCs w:val="20"/>
              </w:rPr>
              <w:t>1</w:t>
            </w:r>
          </w:p>
        </w:tc>
        <w:tc>
          <w:tcPr>
            <w:tcW w:w="1769" w:type="pct"/>
            <w:tcBorders>
              <w:top w:val="single" w:sz="4" w:space="0" w:color="auto"/>
              <w:left w:val="single" w:sz="4" w:space="0" w:color="auto"/>
              <w:bottom w:val="single" w:sz="4" w:space="0" w:color="auto"/>
              <w:right w:val="single" w:sz="4" w:space="0" w:color="auto"/>
            </w:tcBorders>
            <w:shd w:val="clear" w:color="auto" w:fill="FFFFFF"/>
          </w:tcPr>
          <w:p w14:paraId="19CD6986" w14:textId="77777777" w:rsidR="006A17DD" w:rsidRPr="00EA4229" w:rsidRDefault="006A17DD" w:rsidP="00732FB7">
            <w:pPr>
              <w:spacing w:before="60" w:after="60" w:line="312" w:lineRule="auto"/>
              <w:jc w:val="center"/>
              <w:rPr>
                <w:rFonts w:eastAsia="Calibri"/>
                <w:color w:val="000000" w:themeColor="text1"/>
                <w:sz w:val="20"/>
                <w:szCs w:val="20"/>
              </w:rPr>
            </w:pPr>
          </w:p>
        </w:tc>
      </w:tr>
      <w:tr w:rsidR="00141364" w:rsidRPr="00EA4229" w14:paraId="32437BA6" w14:textId="77777777" w:rsidTr="00AA5DD6">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1640C922" w14:textId="77777777" w:rsidR="006A17DD" w:rsidRPr="00EA4229" w:rsidRDefault="006A17DD" w:rsidP="00732FB7">
            <w:pPr>
              <w:spacing w:before="60" w:after="60" w:line="312" w:lineRule="auto"/>
              <w:rPr>
                <w:rFonts w:eastAsia="Calibri"/>
                <w:color w:val="000000" w:themeColor="text1"/>
                <w:sz w:val="20"/>
                <w:szCs w:val="20"/>
              </w:rPr>
            </w:pPr>
            <w:r w:rsidRPr="00EA4229">
              <w:rPr>
                <w:rFonts w:eastAsia="Calibri"/>
                <w:color w:val="000000" w:themeColor="text1"/>
                <w:sz w:val="20"/>
                <w:szCs w:val="20"/>
              </w:rPr>
              <w:t>Не са изпълнени едновременно всички гореописани</w:t>
            </w:r>
            <w:r w:rsidRPr="00EA4229">
              <w:rPr>
                <w:rFonts w:eastAsia="Calibri"/>
                <w:i/>
                <w:color w:val="000000" w:themeColor="text1"/>
                <w:sz w:val="20"/>
                <w:szCs w:val="20"/>
              </w:rPr>
              <w:t xml:space="preserve"> </w:t>
            </w:r>
            <w:r w:rsidRPr="00EA4229">
              <w:rPr>
                <w:rFonts w:eastAsia="Calibri"/>
                <w:color w:val="000000" w:themeColor="text1"/>
                <w:sz w:val="20"/>
                <w:szCs w:val="20"/>
              </w:rPr>
              <w:t>условия за съответния вариант на кандидатстване</w:t>
            </w:r>
          </w:p>
        </w:tc>
        <w:tc>
          <w:tcPr>
            <w:tcW w:w="617" w:type="pct"/>
            <w:gridSpan w:val="2"/>
            <w:tcBorders>
              <w:top w:val="single" w:sz="4" w:space="0" w:color="auto"/>
              <w:left w:val="single" w:sz="4" w:space="0" w:color="auto"/>
              <w:bottom w:val="single" w:sz="4" w:space="0" w:color="auto"/>
              <w:right w:val="single" w:sz="4" w:space="0" w:color="auto"/>
            </w:tcBorders>
            <w:shd w:val="clear" w:color="auto" w:fill="FFFFFF"/>
          </w:tcPr>
          <w:p w14:paraId="4E70DE50" w14:textId="77777777" w:rsidR="006A17DD" w:rsidRPr="00EA4229" w:rsidRDefault="006A17DD" w:rsidP="00732FB7">
            <w:pPr>
              <w:spacing w:before="60" w:after="60" w:line="312" w:lineRule="auto"/>
              <w:jc w:val="center"/>
              <w:rPr>
                <w:rFonts w:eastAsia="Calibri"/>
                <w:color w:val="000000" w:themeColor="text1"/>
                <w:sz w:val="20"/>
                <w:szCs w:val="20"/>
              </w:rPr>
            </w:pPr>
            <w:r w:rsidRPr="00EA4229">
              <w:rPr>
                <w:rFonts w:eastAsia="Calibri"/>
                <w:color w:val="000000" w:themeColor="text1"/>
                <w:sz w:val="20"/>
                <w:szCs w:val="20"/>
              </w:rPr>
              <w:t>0</w:t>
            </w:r>
          </w:p>
        </w:tc>
        <w:tc>
          <w:tcPr>
            <w:tcW w:w="1769" w:type="pct"/>
            <w:tcBorders>
              <w:top w:val="single" w:sz="4" w:space="0" w:color="auto"/>
              <w:left w:val="single" w:sz="4" w:space="0" w:color="auto"/>
              <w:bottom w:val="single" w:sz="4" w:space="0" w:color="auto"/>
              <w:right w:val="single" w:sz="4" w:space="0" w:color="auto"/>
            </w:tcBorders>
            <w:shd w:val="clear" w:color="auto" w:fill="FFFFFF"/>
          </w:tcPr>
          <w:p w14:paraId="5B0D8F68" w14:textId="77777777" w:rsidR="006A17DD" w:rsidRPr="00EA4229" w:rsidRDefault="006A17DD" w:rsidP="00732FB7">
            <w:pPr>
              <w:spacing w:before="60" w:after="60" w:line="312" w:lineRule="auto"/>
              <w:jc w:val="center"/>
              <w:rPr>
                <w:rFonts w:eastAsia="Calibri"/>
                <w:color w:val="000000" w:themeColor="text1"/>
                <w:sz w:val="20"/>
                <w:szCs w:val="20"/>
              </w:rPr>
            </w:pPr>
          </w:p>
        </w:tc>
      </w:tr>
      <w:tr w:rsidR="00141364" w:rsidRPr="00EA4229" w14:paraId="773EC8BF" w14:textId="77777777" w:rsidTr="00AA5DD6">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61EB543D" w14:textId="77777777" w:rsidR="006A17DD" w:rsidRPr="00EA4229" w:rsidRDefault="006A17DD" w:rsidP="00732FB7">
            <w:pPr>
              <w:numPr>
                <w:ilvl w:val="0"/>
                <w:numId w:val="29"/>
              </w:numPr>
              <w:spacing w:before="60" w:after="60" w:line="312" w:lineRule="auto"/>
              <w:ind w:left="851" w:hanging="491"/>
              <w:jc w:val="left"/>
              <w:rPr>
                <w:rFonts w:eastAsia="Calibri"/>
                <w:b/>
                <w:color w:val="000000" w:themeColor="text1"/>
                <w:sz w:val="20"/>
                <w:szCs w:val="20"/>
                <w:lang w:eastAsia="en-US"/>
              </w:rPr>
            </w:pPr>
            <w:r w:rsidRPr="00EA4229">
              <w:rPr>
                <w:rFonts w:eastAsia="Calibri"/>
                <w:b/>
                <w:bCs/>
                <w:color w:val="000000" w:themeColor="text1"/>
                <w:sz w:val="20"/>
                <w:szCs w:val="20"/>
                <w:lang w:eastAsia="en-US"/>
              </w:rPr>
              <w:lastRenderedPageBreak/>
              <w:t>Анализ на риска</w:t>
            </w:r>
            <w:r w:rsidRPr="00EA4229">
              <w:rPr>
                <w:rFonts w:eastAsia="Calibri"/>
                <w:b/>
                <w:color w:val="000000" w:themeColor="text1"/>
                <w:sz w:val="20"/>
                <w:szCs w:val="20"/>
                <w:lang w:eastAsia="en-US"/>
              </w:rPr>
              <w:t xml:space="preserve"> </w:t>
            </w:r>
          </w:p>
        </w:tc>
        <w:tc>
          <w:tcPr>
            <w:tcW w:w="617" w:type="pct"/>
            <w:gridSpan w:val="2"/>
            <w:tcBorders>
              <w:top w:val="single" w:sz="4" w:space="0" w:color="auto"/>
              <w:left w:val="single" w:sz="4" w:space="0" w:color="auto"/>
              <w:bottom w:val="single" w:sz="4" w:space="0" w:color="auto"/>
              <w:right w:val="single" w:sz="4" w:space="0" w:color="auto"/>
            </w:tcBorders>
            <w:shd w:val="clear" w:color="auto" w:fill="FFFFFF"/>
          </w:tcPr>
          <w:p w14:paraId="1C0B8633" w14:textId="26CF38CA" w:rsidR="006A17DD" w:rsidRPr="00EA4229" w:rsidRDefault="00C97A2B" w:rsidP="00732FB7">
            <w:pPr>
              <w:spacing w:before="60" w:after="60" w:line="312" w:lineRule="auto"/>
              <w:jc w:val="center"/>
              <w:rPr>
                <w:rFonts w:eastAsia="Calibri"/>
                <w:b/>
                <w:color w:val="000000" w:themeColor="text1"/>
                <w:sz w:val="20"/>
                <w:szCs w:val="20"/>
              </w:rPr>
            </w:pPr>
            <w:r>
              <w:rPr>
                <w:rFonts w:eastAsia="Calibri"/>
                <w:b/>
                <w:color w:val="000000" w:themeColor="text1"/>
                <w:sz w:val="20"/>
                <w:szCs w:val="20"/>
              </w:rPr>
              <w:t>4</w:t>
            </w:r>
          </w:p>
        </w:tc>
        <w:tc>
          <w:tcPr>
            <w:tcW w:w="1769" w:type="pct"/>
            <w:tcBorders>
              <w:top w:val="single" w:sz="4" w:space="0" w:color="auto"/>
              <w:left w:val="single" w:sz="4" w:space="0" w:color="auto"/>
              <w:bottom w:val="single" w:sz="4" w:space="0" w:color="auto"/>
              <w:right w:val="single" w:sz="4" w:space="0" w:color="auto"/>
            </w:tcBorders>
            <w:shd w:val="clear" w:color="auto" w:fill="FFFFFF"/>
          </w:tcPr>
          <w:p w14:paraId="0128046F" w14:textId="6A409A3C" w:rsidR="006A17DD" w:rsidRPr="00EA4229" w:rsidRDefault="006A17DD" w:rsidP="00732FB7">
            <w:pPr>
              <w:spacing w:before="60" w:after="60" w:line="312" w:lineRule="auto"/>
              <w:rPr>
                <w:rFonts w:eastAsia="Calibri"/>
                <w:i/>
                <w:iCs/>
                <w:color w:val="000000" w:themeColor="text1"/>
                <w:sz w:val="20"/>
                <w:szCs w:val="20"/>
              </w:rPr>
            </w:pPr>
            <w:r w:rsidRPr="00EA4229">
              <w:rPr>
                <w:rFonts w:eastAsia="Calibri"/>
                <w:i/>
                <w:iCs/>
                <w:color w:val="000000" w:themeColor="text1"/>
                <w:sz w:val="20"/>
                <w:szCs w:val="20"/>
              </w:rPr>
              <w:t>Формуляр за кандидатстван</w:t>
            </w:r>
            <w:r w:rsidR="00BE1DBD" w:rsidRPr="00EA4229">
              <w:rPr>
                <w:rFonts w:eastAsia="Calibri"/>
                <w:i/>
                <w:iCs/>
                <w:color w:val="000000" w:themeColor="text1"/>
                <w:sz w:val="20"/>
                <w:szCs w:val="20"/>
              </w:rPr>
              <w:t>е, т.</w:t>
            </w:r>
            <w:r w:rsidR="007F0EE1">
              <w:rPr>
                <w:rFonts w:eastAsia="Calibri"/>
                <w:i/>
                <w:iCs/>
                <w:color w:val="000000" w:themeColor="text1"/>
                <w:sz w:val="20"/>
                <w:szCs w:val="20"/>
              </w:rPr>
              <w:t xml:space="preserve"> 11</w:t>
            </w:r>
            <w:r w:rsidR="00BE1DBD" w:rsidRPr="00EA4229">
              <w:rPr>
                <w:rFonts w:eastAsia="Calibri"/>
                <w:i/>
                <w:iCs/>
                <w:color w:val="000000" w:themeColor="text1"/>
                <w:sz w:val="20"/>
                <w:szCs w:val="20"/>
              </w:rPr>
              <w:t xml:space="preserve"> „Допълнителна информация“</w:t>
            </w:r>
          </w:p>
        </w:tc>
      </w:tr>
      <w:tr w:rsidR="00141364" w:rsidRPr="00EA4229" w14:paraId="1ECC32C9" w14:textId="77777777" w:rsidTr="00AA5DD6">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3EA850F5" w14:textId="77777777" w:rsidR="006A17DD" w:rsidRPr="00EA4229" w:rsidRDefault="006A17DD" w:rsidP="00732FB7">
            <w:pPr>
              <w:spacing w:before="60" w:after="60" w:line="312" w:lineRule="auto"/>
              <w:rPr>
                <w:rFonts w:eastAsia="Calibri"/>
                <w:color w:val="000000" w:themeColor="text1"/>
                <w:sz w:val="20"/>
                <w:szCs w:val="20"/>
              </w:rPr>
            </w:pPr>
            <w:r w:rsidRPr="00EA4229">
              <w:rPr>
                <w:rFonts w:eastAsia="Calibri"/>
                <w:color w:val="000000" w:themeColor="text1"/>
                <w:sz w:val="20"/>
                <w:szCs w:val="20"/>
              </w:rPr>
              <w:t>В проектното предложение е представен анализ на риска, който съдържа информация за:</w:t>
            </w:r>
          </w:p>
          <w:p w14:paraId="5A3698E6" w14:textId="77777777" w:rsidR="006A17DD" w:rsidRPr="00EA4229" w:rsidRDefault="006A17DD" w:rsidP="00732FB7">
            <w:pPr>
              <w:spacing w:before="60" w:after="60" w:line="312" w:lineRule="auto"/>
              <w:rPr>
                <w:rFonts w:eastAsia="Calibri"/>
                <w:color w:val="000000" w:themeColor="text1"/>
                <w:sz w:val="20"/>
                <w:szCs w:val="20"/>
              </w:rPr>
            </w:pPr>
            <w:r w:rsidRPr="00EA4229">
              <w:rPr>
                <w:rFonts w:eastAsia="Calibri"/>
                <w:color w:val="000000" w:themeColor="text1"/>
                <w:sz w:val="20"/>
                <w:szCs w:val="20"/>
              </w:rPr>
              <w:t>(а)</w:t>
            </w:r>
            <w:r w:rsidRPr="00EA4229">
              <w:rPr>
                <w:rFonts w:eastAsia="Calibri"/>
                <w:color w:val="000000" w:themeColor="text1"/>
                <w:sz w:val="20"/>
                <w:szCs w:val="20"/>
              </w:rPr>
              <w:tab/>
              <w:t>Основните финансови, човешки, материални, технологични и информационни ресурси, необходими за изпълнение на дейностите по проекта и за осигуряване устойчивостта на неговите резултати;</w:t>
            </w:r>
          </w:p>
          <w:p w14:paraId="7B949DD9" w14:textId="77777777" w:rsidR="006A17DD" w:rsidRPr="00EA4229" w:rsidRDefault="006A17DD" w:rsidP="00732FB7">
            <w:pPr>
              <w:spacing w:before="60" w:after="60" w:line="312" w:lineRule="auto"/>
              <w:rPr>
                <w:rFonts w:eastAsia="Calibri"/>
                <w:color w:val="000000" w:themeColor="text1"/>
                <w:sz w:val="20"/>
                <w:szCs w:val="20"/>
              </w:rPr>
            </w:pPr>
            <w:r w:rsidRPr="00EA4229">
              <w:rPr>
                <w:rFonts w:eastAsia="Calibri"/>
                <w:color w:val="000000" w:themeColor="text1"/>
                <w:sz w:val="20"/>
                <w:szCs w:val="20"/>
              </w:rPr>
              <w:t>(б)</w:t>
            </w:r>
            <w:r w:rsidRPr="00EA4229">
              <w:rPr>
                <w:rFonts w:eastAsia="Calibri"/>
                <w:color w:val="000000" w:themeColor="text1"/>
                <w:sz w:val="20"/>
                <w:szCs w:val="20"/>
              </w:rPr>
              <w:tab/>
              <w:t>Възможните рискове, вероятността от възникването им и отражението, което биха имали върху постигане на резултатите на проекта</w:t>
            </w:r>
          </w:p>
          <w:p w14:paraId="0F787610" w14:textId="77777777" w:rsidR="006A17DD" w:rsidRPr="00EA4229" w:rsidRDefault="006A17DD" w:rsidP="00732FB7">
            <w:pPr>
              <w:spacing w:before="60" w:after="60" w:line="312" w:lineRule="auto"/>
              <w:rPr>
                <w:rFonts w:eastAsia="Calibri"/>
                <w:color w:val="000000" w:themeColor="text1"/>
                <w:sz w:val="20"/>
                <w:szCs w:val="20"/>
              </w:rPr>
            </w:pPr>
            <w:r w:rsidRPr="00EA4229">
              <w:rPr>
                <w:rFonts w:eastAsia="Calibri"/>
                <w:color w:val="000000" w:themeColor="text1"/>
                <w:sz w:val="20"/>
                <w:szCs w:val="20"/>
              </w:rPr>
              <w:t>(в)</w:t>
            </w:r>
            <w:r w:rsidRPr="00EA4229">
              <w:rPr>
                <w:rFonts w:eastAsia="Calibri"/>
                <w:color w:val="000000" w:themeColor="text1"/>
                <w:sz w:val="20"/>
                <w:szCs w:val="20"/>
              </w:rPr>
              <w:tab/>
              <w:t>Мерките, които Кандидатът предвижда за осигуряване на необходимите ресурси и за предотвратяване, смекчаване, прехвърляне или приемане и управление на установените рискове.</w:t>
            </w:r>
          </w:p>
        </w:tc>
        <w:tc>
          <w:tcPr>
            <w:tcW w:w="617" w:type="pct"/>
            <w:gridSpan w:val="2"/>
            <w:tcBorders>
              <w:top w:val="single" w:sz="4" w:space="0" w:color="auto"/>
              <w:left w:val="single" w:sz="4" w:space="0" w:color="auto"/>
              <w:bottom w:val="single" w:sz="4" w:space="0" w:color="auto"/>
              <w:right w:val="single" w:sz="4" w:space="0" w:color="auto"/>
            </w:tcBorders>
            <w:shd w:val="clear" w:color="auto" w:fill="FFFFFF"/>
          </w:tcPr>
          <w:p w14:paraId="1B55EA67" w14:textId="77777777" w:rsidR="006A17DD" w:rsidRPr="00EA4229" w:rsidRDefault="006A17DD" w:rsidP="00732FB7">
            <w:pPr>
              <w:spacing w:before="60" w:after="60" w:line="312" w:lineRule="auto"/>
              <w:jc w:val="center"/>
              <w:rPr>
                <w:rFonts w:eastAsia="Calibri"/>
                <w:color w:val="000000" w:themeColor="text1"/>
                <w:sz w:val="20"/>
                <w:szCs w:val="20"/>
              </w:rPr>
            </w:pPr>
            <w:r w:rsidRPr="00EA4229">
              <w:rPr>
                <w:rFonts w:eastAsia="Calibri"/>
                <w:color w:val="000000" w:themeColor="text1"/>
                <w:sz w:val="20"/>
                <w:szCs w:val="20"/>
              </w:rPr>
              <w:t>4</w:t>
            </w:r>
          </w:p>
        </w:tc>
        <w:tc>
          <w:tcPr>
            <w:tcW w:w="1769" w:type="pct"/>
            <w:tcBorders>
              <w:top w:val="single" w:sz="4" w:space="0" w:color="auto"/>
              <w:left w:val="single" w:sz="4" w:space="0" w:color="auto"/>
              <w:bottom w:val="single" w:sz="4" w:space="0" w:color="auto"/>
              <w:right w:val="single" w:sz="4" w:space="0" w:color="auto"/>
            </w:tcBorders>
            <w:shd w:val="clear" w:color="auto" w:fill="FFFFFF"/>
          </w:tcPr>
          <w:p w14:paraId="4A0E39CC" w14:textId="77777777" w:rsidR="006A17DD" w:rsidRPr="00EA4229" w:rsidRDefault="006A17DD" w:rsidP="00732FB7">
            <w:pPr>
              <w:spacing w:before="60" w:after="60" w:line="312" w:lineRule="auto"/>
              <w:rPr>
                <w:rFonts w:eastAsia="Calibri"/>
                <w:i/>
                <w:color w:val="000000" w:themeColor="text1"/>
                <w:sz w:val="20"/>
                <w:szCs w:val="20"/>
              </w:rPr>
            </w:pPr>
          </w:p>
        </w:tc>
      </w:tr>
      <w:tr w:rsidR="00141364" w:rsidRPr="00EA4229" w14:paraId="6FA533E7" w14:textId="77777777" w:rsidTr="00AA5DD6">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1AC4FD2C" w14:textId="31765A85" w:rsidR="006A17DD" w:rsidRPr="00EA4229" w:rsidRDefault="006A17DD" w:rsidP="00732FB7">
            <w:pPr>
              <w:spacing w:before="60" w:after="60" w:line="312" w:lineRule="auto"/>
              <w:rPr>
                <w:rFonts w:eastAsia="Calibri"/>
                <w:color w:val="000000" w:themeColor="text1"/>
                <w:sz w:val="20"/>
                <w:szCs w:val="20"/>
              </w:rPr>
            </w:pPr>
            <w:r w:rsidRPr="00EA4229">
              <w:rPr>
                <w:rFonts w:eastAsia="Calibri"/>
                <w:color w:val="000000" w:themeColor="text1"/>
                <w:sz w:val="20"/>
                <w:szCs w:val="20"/>
              </w:rPr>
              <w:t>Анализът на риска е наличен, но информацията за основните институционални, оперативни и финансови рискове не е достатъчно ясна, за да може да гарантира постигането и дългосрочната устойчивост на резултатите от проекта</w:t>
            </w:r>
            <w:r w:rsidR="007F0EE1">
              <w:rPr>
                <w:rFonts w:eastAsia="Calibri"/>
                <w:color w:val="000000" w:themeColor="text1"/>
                <w:sz w:val="20"/>
                <w:szCs w:val="20"/>
              </w:rPr>
              <w:t xml:space="preserve"> или анализ на риска въобще не е наличен</w:t>
            </w:r>
          </w:p>
        </w:tc>
        <w:tc>
          <w:tcPr>
            <w:tcW w:w="617" w:type="pct"/>
            <w:gridSpan w:val="2"/>
            <w:tcBorders>
              <w:top w:val="single" w:sz="4" w:space="0" w:color="auto"/>
              <w:left w:val="single" w:sz="4" w:space="0" w:color="auto"/>
              <w:bottom w:val="single" w:sz="4" w:space="0" w:color="auto"/>
              <w:right w:val="single" w:sz="4" w:space="0" w:color="auto"/>
            </w:tcBorders>
            <w:shd w:val="clear" w:color="auto" w:fill="FFFFFF"/>
          </w:tcPr>
          <w:p w14:paraId="123144A6" w14:textId="77777777" w:rsidR="006A17DD" w:rsidRPr="00EA4229" w:rsidRDefault="006A17DD" w:rsidP="00732FB7">
            <w:pPr>
              <w:spacing w:before="60" w:after="60" w:line="312" w:lineRule="auto"/>
              <w:jc w:val="center"/>
              <w:rPr>
                <w:rFonts w:eastAsia="Calibri"/>
                <w:color w:val="000000" w:themeColor="text1"/>
                <w:sz w:val="20"/>
                <w:szCs w:val="20"/>
              </w:rPr>
            </w:pPr>
            <w:r w:rsidRPr="00EA4229">
              <w:rPr>
                <w:rFonts w:eastAsia="Calibri"/>
                <w:color w:val="000000" w:themeColor="text1"/>
                <w:sz w:val="20"/>
                <w:szCs w:val="20"/>
              </w:rPr>
              <w:t>0</w:t>
            </w:r>
          </w:p>
        </w:tc>
        <w:tc>
          <w:tcPr>
            <w:tcW w:w="1769" w:type="pct"/>
            <w:tcBorders>
              <w:top w:val="single" w:sz="4" w:space="0" w:color="auto"/>
              <w:left w:val="single" w:sz="4" w:space="0" w:color="auto"/>
              <w:bottom w:val="single" w:sz="4" w:space="0" w:color="auto"/>
              <w:right w:val="single" w:sz="4" w:space="0" w:color="auto"/>
            </w:tcBorders>
            <w:shd w:val="clear" w:color="auto" w:fill="FFFFFF"/>
          </w:tcPr>
          <w:p w14:paraId="0723489C" w14:textId="77777777" w:rsidR="006A17DD" w:rsidRPr="00EA4229" w:rsidRDefault="006A17DD" w:rsidP="00732FB7">
            <w:pPr>
              <w:spacing w:before="60" w:after="60" w:line="312" w:lineRule="auto"/>
              <w:jc w:val="center"/>
              <w:rPr>
                <w:rFonts w:eastAsia="Calibri"/>
                <w:color w:val="000000" w:themeColor="text1"/>
                <w:sz w:val="20"/>
                <w:szCs w:val="20"/>
              </w:rPr>
            </w:pPr>
          </w:p>
        </w:tc>
      </w:tr>
      <w:tr w:rsidR="00141364" w:rsidRPr="00EA4229" w14:paraId="78A836F7" w14:textId="77777777" w:rsidTr="00AA5DD6">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2FC51DB4" w14:textId="77777777" w:rsidR="006A17DD" w:rsidRPr="00EA4229" w:rsidRDefault="006A17DD" w:rsidP="00732FB7">
            <w:pPr>
              <w:numPr>
                <w:ilvl w:val="0"/>
                <w:numId w:val="29"/>
              </w:numPr>
              <w:spacing w:before="60" w:after="60" w:line="312" w:lineRule="auto"/>
              <w:ind w:left="851" w:hanging="491"/>
              <w:jc w:val="left"/>
              <w:rPr>
                <w:rFonts w:eastAsia="Calibri"/>
                <w:b/>
                <w:bCs/>
                <w:color w:val="000000" w:themeColor="text1"/>
                <w:sz w:val="20"/>
                <w:szCs w:val="20"/>
                <w:lang w:eastAsia="en-US"/>
              </w:rPr>
            </w:pPr>
            <w:r w:rsidRPr="00EA4229">
              <w:rPr>
                <w:rFonts w:eastAsia="Calibri"/>
                <w:b/>
                <w:bCs/>
                <w:color w:val="000000" w:themeColor="text1"/>
                <w:sz w:val="20"/>
                <w:szCs w:val="20"/>
                <w:lang w:eastAsia="en-US"/>
              </w:rPr>
              <w:t xml:space="preserve">Капацитет на Кандидата за изпълнение и управление на проекта </w:t>
            </w:r>
          </w:p>
          <w:p w14:paraId="381154BD" w14:textId="77777777" w:rsidR="006A17DD" w:rsidRPr="00EA4229" w:rsidRDefault="006A17DD" w:rsidP="00732FB7">
            <w:pPr>
              <w:spacing w:before="60" w:after="60" w:line="312" w:lineRule="auto"/>
              <w:ind w:left="426"/>
              <w:rPr>
                <w:rFonts w:eastAsia="Calibri"/>
                <w:b/>
                <w:color w:val="000000" w:themeColor="text1"/>
                <w:sz w:val="20"/>
                <w:szCs w:val="20"/>
                <w:lang w:eastAsia="en-US"/>
              </w:rPr>
            </w:pPr>
          </w:p>
        </w:tc>
        <w:tc>
          <w:tcPr>
            <w:tcW w:w="617" w:type="pct"/>
            <w:gridSpan w:val="2"/>
            <w:tcBorders>
              <w:top w:val="single" w:sz="4" w:space="0" w:color="auto"/>
              <w:left w:val="single" w:sz="4" w:space="0" w:color="auto"/>
              <w:bottom w:val="single" w:sz="4" w:space="0" w:color="auto"/>
              <w:right w:val="single" w:sz="4" w:space="0" w:color="auto"/>
            </w:tcBorders>
            <w:shd w:val="clear" w:color="auto" w:fill="FFFFFF"/>
          </w:tcPr>
          <w:p w14:paraId="0BECA20B" w14:textId="76C27066" w:rsidR="006A17DD" w:rsidRPr="00EA4229" w:rsidRDefault="00C97A2B" w:rsidP="00732FB7">
            <w:pPr>
              <w:spacing w:before="60" w:after="60" w:line="312" w:lineRule="auto"/>
              <w:jc w:val="center"/>
              <w:rPr>
                <w:rFonts w:eastAsia="Calibri"/>
                <w:b/>
                <w:color w:val="000000" w:themeColor="text1"/>
                <w:sz w:val="20"/>
                <w:szCs w:val="20"/>
              </w:rPr>
            </w:pPr>
            <w:r>
              <w:rPr>
                <w:rFonts w:eastAsia="Calibri"/>
                <w:b/>
                <w:color w:val="000000" w:themeColor="text1"/>
                <w:sz w:val="20"/>
                <w:szCs w:val="20"/>
              </w:rPr>
              <w:t>4</w:t>
            </w:r>
          </w:p>
        </w:tc>
        <w:tc>
          <w:tcPr>
            <w:tcW w:w="1769" w:type="pct"/>
            <w:tcBorders>
              <w:top w:val="single" w:sz="4" w:space="0" w:color="auto"/>
              <w:left w:val="single" w:sz="4" w:space="0" w:color="auto"/>
              <w:bottom w:val="single" w:sz="4" w:space="0" w:color="auto"/>
              <w:right w:val="single" w:sz="4" w:space="0" w:color="auto"/>
            </w:tcBorders>
            <w:shd w:val="clear" w:color="auto" w:fill="FFFFFF"/>
          </w:tcPr>
          <w:p w14:paraId="10112923" w14:textId="77777777" w:rsidR="006A17DD" w:rsidRPr="00EA4229" w:rsidRDefault="006A17DD" w:rsidP="00732FB7">
            <w:pPr>
              <w:spacing w:before="60" w:after="60" w:line="312" w:lineRule="auto"/>
              <w:rPr>
                <w:rFonts w:eastAsia="Calibri"/>
                <w:i/>
                <w:iCs/>
                <w:color w:val="000000" w:themeColor="text1"/>
                <w:sz w:val="20"/>
                <w:szCs w:val="20"/>
              </w:rPr>
            </w:pPr>
            <w:r w:rsidRPr="00EA4229">
              <w:rPr>
                <w:rFonts w:eastAsia="Calibri"/>
                <w:i/>
                <w:color w:val="000000" w:themeColor="text1"/>
                <w:sz w:val="20"/>
                <w:szCs w:val="20"/>
              </w:rPr>
              <w:t xml:space="preserve">Автобиографии, </w:t>
            </w:r>
            <w:r w:rsidRPr="00EA4229">
              <w:rPr>
                <w:rFonts w:eastAsia="Calibri"/>
                <w:i/>
                <w:iCs/>
                <w:color w:val="000000" w:themeColor="text1"/>
                <w:sz w:val="20"/>
                <w:szCs w:val="20"/>
              </w:rPr>
              <w:t xml:space="preserve">Формуляр за кандидатстване, т. 9 „Екип“ </w:t>
            </w:r>
          </w:p>
          <w:p w14:paraId="7D63CC79" w14:textId="7E95C86F" w:rsidR="006A17DD" w:rsidRPr="00EA4229" w:rsidRDefault="006A17DD" w:rsidP="00732FB7">
            <w:pPr>
              <w:spacing w:before="60" w:after="60" w:line="312" w:lineRule="auto"/>
              <w:rPr>
                <w:rFonts w:eastAsia="Calibri"/>
                <w:i/>
                <w:snapToGrid w:val="0"/>
                <w:color w:val="000000" w:themeColor="text1"/>
                <w:sz w:val="20"/>
                <w:szCs w:val="20"/>
                <w:lang w:eastAsia="en-US"/>
              </w:rPr>
            </w:pPr>
            <w:r w:rsidRPr="00EA4229">
              <w:rPr>
                <w:rFonts w:eastAsia="Calibri"/>
                <w:i/>
                <w:iCs/>
                <w:color w:val="000000" w:themeColor="text1"/>
                <w:sz w:val="20"/>
                <w:szCs w:val="20"/>
              </w:rPr>
              <w:t>.</w:t>
            </w:r>
          </w:p>
        </w:tc>
      </w:tr>
      <w:tr w:rsidR="00141364" w:rsidRPr="00EA4229" w14:paraId="799383D6" w14:textId="77777777" w:rsidTr="00AA5DD6">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6851890E" w14:textId="77777777" w:rsidR="006A17DD" w:rsidRPr="00EA4229" w:rsidRDefault="006A17DD" w:rsidP="00732FB7">
            <w:pPr>
              <w:spacing w:before="60" w:after="60" w:line="312" w:lineRule="auto"/>
              <w:rPr>
                <w:rFonts w:eastAsia="Calibri"/>
                <w:color w:val="000000" w:themeColor="text1"/>
                <w:sz w:val="20"/>
                <w:szCs w:val="20"/>
              </w:rPr>
            </w:pPr>
            <w:r w:rsidRPr="00EA4229">
              <w:rPr>
                <w:rFonts w:eastAsia="Calibri"/>
                <w:color w:val="000000" w:themeColor="text1"/>
                <w:sz w:val="20"/>
                <w:szCs w:val="20"/>
              </w:rPr>
              <w:t xml:space="preserve">В екипа по проекта са включени ръководител, технически и финансов експерт, всеки от които притежава най-малко три години </w:t>
            </w:r>
            <w:r w:rsidRPr="00EA4229">
              <w:rPr>
                <w:rFonts w:eastAsia="Calibri"/>
                <w:color w:val="000000" w:themeColor="text1"/>
                <w:sz w:val="20"/>
                <w:szCs w:val="20"/>
              </w:rPr>
              <w:lastRenderedPageBreak/>
              <w:t>опит в инфраструктурни проекти и/или проекти за енергийна ефективност</w:t>
            </w:r>
          </w:p>
        </w:tc>
        <w:tc>
          <w:tcPr>
            <w:tcW w:w="617" w:type="pct"/>
            <w:gridSpan w:val="2"/>
            <w:tcBorders>
              <w:top w:val="single" w:sz="4" w:space="0" w:color="auto"/>
              <w:left w:val="single" w:sz="4" w:space="0" w:color="auto"/>
              <w:bottom w:val="single" w:sz="4" w:space="0" w:color="auto"/>
              <w:right w:val="single" w:sz="4" w:space="0" w:color="auto"/>
            </w:tcBorders>
            <w:shd w:val="clear" w:color="auto" w:fill="FFFFFF"/>
          </w:tcPr>
          <w:p w14:paraId="1B03CA82" w14:textId="77777777" w:rsidR="006A17DD" w:rsidRPr="00EA4229" w:rsidRDefault="006A17DD" w:rsidP="00732FB7">
            <w:pPr>
              <w:spacing w:before="60" w:after="60" w:line="312" w:lineRule="auto"/>
              <w:jc w:val="center"/>
              <w:rPr>
                <w:rFonts w:eastAsia="Calibri"/>
                <w:color w:val="000000" w:themeColor="text1"/>
                <w:sz w:val="20"/>
                <w:szCs w:val="20"/>
              </w:rPr>
            </w:pPr>
            <w:r w:rsidRPr="00EA4229">
              <w:rPr>
                <w:rFonts w:eastAsia="Calibri"/>
                <w:color w:val="000000" w:themeColor="text1"/>
                <w:sz w:val="20"/>
                <w:szCs w:val="20"/>
              </w:rPr>
              <w:lastRenderedPageBreak/>
              <w:t>4</w:t>
            </w:r>
          </w:p>
        </w:tc>
        <w:tc>
          <w:tcPr>
            <w:tcW w:w="1769" w:type="pct"/>
            <w:tcBorders>
              <w:top w:val="single" w:sz="4" w:space="0" w:color="auto"/>
              <w:left w:val="single" w:sz="4" w:space="0" w:color="auto"/>
              <w:bottom w:val="single" w:sz="4" w:space="0" w:color="auto"/>
              <w:right w:val="single" w:sz="4" w:space="0" w:color="auto"/>
            </w:tcBorders>
            <w:shd w:val="clear" w:color="auto" w:fill="FFFFFF"/>
          </w:tcPr>
          <w:p w14:paraId="7B7CB0B2" w14:textId="77777777" w:rsidR="006A17DD" w:rsidRPr="00EA4229" w:rsidRDefault="006A17DD" w:rsidP="00732FB7">
            <w:pPr>
              <w:spacing w:before="60" w:after="60" w:line="312" w:lineRule="auto"/>
              <w:rPr>
                <w:rFonts w:eastAsia="Calibri"/>
                <w:i/>
                <w:color w:val="000000" w:themeColor="text1"/>
                <w:sz w:val="20"/>
                <w:szCs w:val="20"/>
              </w:rPr>
            </w:pPr>
          </w:p>
        </w:tc>
      </w:tr>
      <w:tr w:rsidR="00141364" w:rsidRPr="00EA4229" w14:paraId="6C6E6EC9" w14:textId="77777777" w:rsidTr="00AA5DD6">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2B35AD97" w14:textId="77777777" w:rsidR="006A17DD" w:rsidRPr="00EA4229" w:rsidRDefault="006A17DD" w:rsidP="00732FB7">
            <w:pPr>
              <w:spacing w:before="60" w:after="60" w:line="312" w:lineRule="auto"/>
              <w:rPr>
                <w:rFonts w:eastAsia="Calibri"/>
                <w:color w:val="000000" w:themeColor="text1"/>
                <w:sz w:val="20"/>
                <w:szCs w:val="20"/>
              </w:rPr>
            </w:pPr>
            <w:r w:rsidRPr="00EA4229">
              <w:rPr>
                <w:rFonts w:eastAsia="Calibri"/>
                <w:color w:val="000000" w:themeColor="text1"/>
                <w:sz w:val="20"/>
                <w:szCs w:val="20"/>
              </w:rPr>
              <w:lastRenderedPageBreak/>
              <w:t>Ръководителят на проекта притежава най-малко три години опит в инфраструктурни проекти и/или проекти за енергийна ефективност</w:t>
            </w:r>
          </w:p>
        </w:tc>
        <w:tc>
          <w:tcPr>
            <w:tcW w:w="617" w:type="pct"/>
            <w:gridSpan w:val="2"/>
            <w:tcBorders>
              <w:top w:val="single" w:sz="4" w:space="0" w:color="auto"/>
              <w:left w:val="single" w:sz="4" w:space="0" w:color="auto"/>
              <w:bottom w:val="single" w:sz="4" w:space="0" w:color="auto"/>
              <w:right w:val="single" w:sz="4" w:space="0" w:color="auto"/>
            </w:tcBorders>
            <w:shd w:val="clear" w:color="auto" w:fill="FFFFFF"/>
          </w:tcPr>
          <w:p w14:paraId="455155A5" w14:textId="77777777" w:rsidR="006A17DD" w:rsidRPr="00EA4229" w:rsidRDefault="006A17DD" w:rsidP="00732FB7">
            <w:pPr>
              <w:spacing w:before="60" w:after="60" w:line="312" w:lineRule="auto"/>
              <w:jc w:val="center"/>
              <w:rPr>
                <w:rFonts w:eastAsia="Calibri"/>
                <w:color w:val="000000" w:themeColor="text1"/>
                <w:sz w:val="20"/>
                <w:szCs w:val="20"/>
              </w:rPr>
            </w:pPr>
            <w:r w:rsidRPr="00EA4229">
              <w:rPr>
                <w:rFonts w:eastAsia="Calibri"/>
                <w:color w:val="000000" w:themeColor="text1"/>
                <w:sz w:val="20"/>
                <w:szCs w:val="20"/>
              </w:rPr>
              <w:t>2</w:t>
            </w:r>
          </w:p>
        </w:tc>
        <w:tc>
          <w:tcPr>
            <w:tcW w:w="1769" w:type="pct"/>
            <w:tcBorders>
              <w:top w:val="single" w:sz="4" w:space="0" w:color="auto"/>
              <w:left w:val="single" w:sz="4" w:space="0" w:color="auto"/>
              <w:bottom w:val="single" w:sz="4" w:space="0" w:color="auto"/>
              <w:right w:val="single" w:sz="4" w:space="0" w:color="auto"/>
            </w:tcBorders>
            <w:shd w:val="clear" w:color="auto" w:fill="FFFFFF"/>
          </w:tcPr>
          <w:p w14:paraId="5C4F61F9" w14:textId="77777777" w:rsidR="006A17DD" w:rsidRPr="00EA4229" w:rsidRDefault="006A17DD" w:rsidP="00732FB7">
            <w:pPr>
              <w:spacing w:before="60" w:after="60" w:line="312" w:lineRule="auto"/>
              <w:jc w:val="center"/>
              <w:rPr>
                <w:rFonts w:eastAsia="Calibri"/>
                <w:color w:val="000000" w:themeColor="text1"/>
                <w:sz w:val="20"/>
                <w:szCs w:val="20"/>
              </w:rPr>
            </w:pPr>
          </w:p>
        </w:tc>
      </w:tr>
      <w:tr w:rsidR="00141364" w:rsidRPr="00EA4229" w14:paraId="34E72C6D" w14:textId="77777777" w:rsidTr="00AA5DD6">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639D1359" w14:textId="77777777" w:rsidR="006A17DD" w:rsidRPr="00EA4229" w:rsidRDefault="006A17DD" w:rsidP="00732FB7">
            <w:pPr>
              <w:spacing w:before="60" w:after="60" w:line="312" w:lineRule="auto"/>
              <w:rPr>
                <w:rFonts w:eastAsia="Calibri"/>
                <w:color w:val="000000" w:themeColor="text1"/>
                <w:sz w:val="20"/>
                <w:szCs w:val="20"/>
              </w:rPr>
            </w:pPr>
            <w:r w:rsidRPr="00EA4229">
              <w:rPr>
                <w:rFonts w:eastAsia="Calibri"/>
                <w:color w:val="000000" w:themeColor="text1"/>
                <w:sz w:val="20"/>
                <w:szCs w:val="20"/>
              </w:rPr>
              <w:t>Не е изпълнено нито едно от горните условия</w:t>
            </w:r>
          </w:p>
        </w:tc>
        <w:tc>
          <w:tcPr>
            <w:tcW w:w="617" w:type="pct"/>
            <w:gridSpan w:val="2"/>
            <w:tcBorders>
              <w:top w:val="single" w:sz="4" w:space="0" w:color="auto"/>
              <w:left w:val="single" w:sz="4" w:space="0" w:color="auto"/>
              <w:bottom w:val="single" w:sz="4" w:space="0" w:color="auto"/>
              <w:right w:val="single" w:sz="4" w:space="0" w:color="auto"/>
            </w:tcBorders>
            <w:shd w:val="clear" w:color="auto" w:fill="FFFFFF"/>
          </w:tcPr>
          <w:p w14:paraId="1BFC20C4" w14:textId="77777777" w:rsidR="006A17DD" w:rsidRPr="00EA4229" w:rsidRDefault="006A17DD" w:rsidP="00732FB7">
            <w:pPr>
              <w:spacing w:before="60" w:after="60" w:line="312" w:lineRule="auto"/>
              <w:jc w:val="center"/>
              <w:rPr>
                <w:rFonts w:eastAsia="Calibri"/>
                <w:color w:val="000000" w:themeColor="text1"/>
                <w:sz w:val="20"/>
                <w:szCs w:val="20"/>
              </w:rPr>
            </w:pPr>
            <w:r w:rsidRPr="00EA4229">
              <w:rPr>
                <w:rFonts w:eastAsia="Calibri"/>
                <w:color w:val="000000" w:themeColor="text1"/>
                <w:sz w:val="20"/>
                <w:szCs w:val="20"/>
              </w:rPr>
              <w:t>0</w:t>
            </w:r>
          </w:p>
        </w:tc>
        <w:tc>
          <w:tcPr>
            <w:tcW w:w="1769" w:type="pct"/>
            <w:tcBorders>
              <w:top w:val="single" w:sz="4" w:space="0" w:color="auto"/>
              <w:left w:val="single" w:sz="4" w:space="0" w:color="auto"/>
              <w:bottom w:val="single" w:sz="4" w:space="0" w:color="auto"/>
              <w:right w:val="single" w:sz="4" w:space="0" w:color="auto"/>
            </w:tcBorders>
            <w:shd w:val="clear" w:color="auto" w:fill="FFFFFF"/>
          </w:tcPr>
          <w:p w14:paraId="3281B41B" w14:textId="77777777" w:rsidR="006A17DD" w:rsidRPr="00EA4229" w:rsidRDefault="006A17DD" w:rsidP="00732FB7">
            <w:pPr>
              <w:spacing w:before="60" w:after="60" w:line="312" w:lineRule="auto"/>
              <w:jc w:val="center"/>
              <w:rPr>
                <w:rFonts w:eastAsia="Calibri"/>
                <w:color w:val="000000" w:themeColor="text1"/>
                <w:sz w:val="20"/>
                <w:szCs w:val="20"/>
              </w:rPr>
            </w:pPr>
          </w:p>
        </w:tc>
      </w:tr>
      <w:tr w:rsidR="00141364" w:rsidRPr="00EA4229" w14:paraId="1FC20204" w14:textId="77777777" w:rsidTr="00AA5DD6">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3A0296A" w14:textId="77777777" w:rsidR="006A17DD" w:rsidRPr="00EA4229" w:rsidRDefault="006A17DD" w:rsidP="00732FB7">
            <w:pPr>
              <w:numPr>
                <w:ilvl w:val="0"/>
                <w:numId w:val="29"/>
              </w:numPr>
              <w:spacing w:before="60" w:after="60" w:line="312" w:lineRule="auto"/>
              <w:ind w:left="851" w:hanging="491"/>
              <w:jc w:val="left"/>
              <w:rPr>
                <w:rFonts w:eastAsia="Calibri"/>
                <w:b/>
                <w:bCs/>
                <w:color w:val="000000" w:themeColor="text1"/>
                <w:sz w:val="20"/>
                <w:szCs w:val="20"/>
                <w:lang w:eastAsia="en-US"/>
              </w:rPr>
            </w:pPr>
            <w:r w:rsidRPr="00EA4229">
              <w:rPr>
                <w:rFonts w:eastAsia="Calibri"/>
                <w:b/>
                <w:bCs/>
                <w:color w:val="000000" w:themeColor="text1"/>
                <w:sz w:val="20"/>
                <w:szCs w:val="20"/>
                <w:lang w:eastAsia="en-US"/>
              </w:rPr>
              <w:t>Реалистичност на разходите по проекта</w:t>
            </w:r>
          </w:p>
          <w:p w14:paraId="52619CDA" w14:textId="77777777" w:rsidR="006A17DD" w:rsidRPr="00EA4229" w:rsidRDefault="006A17DD" w:rsidP="00732FB7">
            <w:pPr>
              <w:spacing w:before="60" w:after="60" w:line="312" w:lineRule="auto"/>
              <w:ind w:left="720"/>
              <w:rPr>
                <w:rFonts w:eastAsia="Calibri"/>
                <w:color w:val="000000" w:themeColor="text1"/>
                <w:sz w:val="20"/>
                <w:szCs w:val="20"/>
                <w:lang w:eastAsia="en-US"/>
              </w:rPr>
            </w:pPr>
          </w:p>
          <w:p w14:paraId="05CB2CC4" w14:textId="77777777" w:rsidR="006A17DD" w:rsidRPr="00EA4229" w:rsidRDefault="006A17DD" w:rsidP="00732FB7">
            <w:pPr>
              <w:spacing w:before="0" w:after="160" w:line="312" w:lineRule="auto"/>
              <w:jc w:val="left"/>
              <w:rPr>
                <w:rFonts w:ascii="Calibri" w:eastAsia="Calibri" w:hAnsi="Calibri"/>
                <w:b/>
                <w:color w:val="000000" w:themeColor="text1"/>
                <w:sz w:val="22"/>
              </w:rPr>
            </w:pPr>
          </w:p>
        </w:tc>
        <w:tc>
          <w:tcPr>
            <w:tcW w:w="617" w:type="pct"/>
            <w:gridSpan w:val="2"/>
            <w:tcBorders>
              <w:top w:val="single" w:sz="4" w:space="0" w:color="auto"/>
              <w:left w:val="single" w:sz="4" w:space="0" w:color="auto"/>
              <w:bottom w:val="single" w:sz="4" w:space="0" w:color="auto"/>
              <w:right w:val="single" w:sz="4" w:space="0" w:color="auto"/>
            </w:tcBorders>
            <w:shd w:val="clear" w:color="auto" w:fill="auto"/>
          </w:tcPr>
          <w:p w14:paraId="5E811F50" w14:textId="1C5F0326" w:rsidR="006A17DD" w:rsidRPr="00EA4229" w:rsidRDefault="00C97A2B" w:rsidP="00732FB7">
            <w:pPr>
              <w:spacing w:before="60" w:after="60" w:line="312" w:lineRule="auto"/>
              <w:jc w:val="center"/>
              <w:rPr>
                <w:rFonts w:eastAsia="Calibri"/>
                <w:b/>
                <w:color w:val="000000" w:themeColor="text1"/>
                <w:sz w:val="20"/>
                <w:szCs w:val="20"/>
              </w:rPr>
            </w:pPr>
            <w:r>
              <w:rPr>
                <w:rFonts w:eastAsia="Calibri"/>
                <w:b/>
                <w:color w:val="000000" w:themeColor="text1"/>
                <w:sz w:val="20"/>
                <w:szCs w:val="20"/>
              </w:rPr>
              <w:t>10</w:t>
            </w:r>
          </w:p>
        </w:tc>
        <w:tc>
          <w:tcPr>
            <w:tcW w:w="1769" w:type="pct"/>
            <w:tcBorders>
              <w:top w:val="single" w:sz="4" w:space="0" w:color="auto"/>
              <w:left w:val="single" w:sz="4" w:space="0" w:color="auto"/>
              <w:bottom w:val="single" w:sz="4" w:space="0" w:color="auto"/>
              <w:right w:val="single" w:sz="4" w:space="0" w:color="auto"/>
            </w:tcBorders>
          </w:tcPr>
          <w:p w14:paraId="1A9B1E2D" w14:textId="19225698" w:rsidR="006A17DD" w:rsidRPr="00EA4229" w:rsidRDefault="006A17DD" w:rsidP="00732FB7">
            <w:pPr>
              <w:spacing w:before="60" w:after="60" w:line="312" w:lineRule="auto"/>
              <w:rPr>
                <w:rFonts w:eastAsia="Calibri"/>
                <w:i/>
                <w:color w:val="000000" w:themeColor="text1"/>
                <w:sz w:val="20"/>
                <w:szCs w:val="20"/>
              </w:rPr>
            </w:pPr>
            <w:r w:rsidRPr="00EA4229">
              <w:rPr>
                <w:rFonts w:eastAsia="Calibri"/>
                <w:i/>
                <w:color w:val="000000" w:themeColor="text1"/>
                <w:sz w:val="20"/>
                <w:szCs w:val="20"/>
              </w:rPr>
              <w:t>Формуляр за кандидатстване – т. 1 „Основни данни“, т. 5 „Бюджет“, т. 7 „План за изпълнение/Дейности по проекта“.</w:t>
            </w:r>
          </w:p>
          <w:p w14:paraId="4BE15D38" w14:textId="77777777" w:rsidR="006A17DD" w:rsidRPr="00EA4229" w:rsidRDefault="006A17DD" w:rsidP="00732FB7">
            <w:pPr>
              <w:spacing w:before="60" w:after="60" w:line="312" w:lineRule="auto"/>
              <w:rPr>
                <w:rFonts w:eastAsia="Calibri"/>
                <w:i/>
                <w:color w:val="000000" w:themeColor="text1"/>
                <w:sz w:val="20"/>
                <w:szCs w:val="20"/>
              </w:rPr>
            </w:pPr>
            <w:r w:rsidRPr="00EA4229">
              <w:rPr>
                <w:rFonts w:eastAsia="Calibri"/>
                <w:i/>
                <w:color w:val="000000" w:themeColor="text1"/>
                <w:sz w:val="20"/>
                <w:szCs w:val="20"/>
              </w:rPr>
              <w:t xml:space="preserve">Доклад от обследване за енергийна ефективност </w:t>
            </w:r>
            <w:r w:rsidR="00BE1DBD" w:rsidRPr="00EA4229">
              <w:rPr>
                <w:rFonts w:eastAsia="Calibri"/>
                <w:i/>
                <w:color w:val="000000" w:themeColor="text1"/>
                <w:sz w:val="20"/>
                <w:szCs w:val="20"/>
              </w:rPr>
              <w:t xml:space="preserve">и работен проект ако има такъв </w:t>
            </w:r>
          </w:p>
        </w:tc>
      </w:tr>
      <w:tr w:rsidR="00141364" w:rsidRPr="00EA4229" w14:paraId="3C6E0102" w14:textId="77777777" w:rsidTr="00AA5DD6">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70D410AB" w14:textId="77777777" w:rsidR="006A17DD" w:rsidRPr="00EA4229" w:rsidRDefault="006A17DD" w:rsidP="00732FB7">
            <w:pPr>
              <w:spacing w:before="60" w:after="60" w:line="312" w:lineRule="auto"/>
              <w:rPr>
                <w:rFonts w:eastAsia="Calibri"/>
                <w:color w:val="000000" w:themeColor="text1"/>
                <w:sz w:val="20"/>
                <w:szCs w:val="20"/>
              </w:rPr>
            </w:pPr>
            <w:r w:rsidRPr="00EA4229">
              <w:rPr>
                <w:rFonts w:eastAsia="Calibri"/>
                <w:b/>
                <w:color w:val="000000" w:themeColor="text1"/>
                <w:sz w:val="20"/>
                <w:szCs w:val="20"/>
              </w:rPr>
              <w:t>Всички разходи</w:t>
            </w:r>
            <w:r w:rsidRPr="00EA4229">
              <w:rPr>
                <w:rFonts w:eastAsia="Calibri"/>
                <w:color w:val="000000" w:themeColor="text1"/>
                <w:sz w:val="20"/>
                <w:szCs w:val="20"/>
              </w:rPr>
              <w:t xml:space="preserve"> са допустими съгласно т. 13.2 от Насоките за кандидатстване и </w:t>
            </w:r>
          </w:p>
          <w:p w14:paraId="12905953" w14:textId="77777777" w:rsidR="006A17DD" w:rsidRPr="00EA4229" w:rsidRDefault="006A17DD" w:rsidP="00732FB7">
            <w:pPr>
              <w:spacing w:before="60" w:after="60" w:line="312" w:lineRule="auto"/>
              <w:rPr>
                <w:rFonts w:eastAsia="Calibri"/>
                <w:color w:val="000000" w:themeColor="text1"/>
                <w:sz w:val="20"/>
                <w:szCs w:val="20"/>
              </w:rPr>
            </w:pPr>
            <w:r w:rsidRPr="00EA4229">
              <w:rPr>
                <w:rFonts w:eastAsia="Calibri"/>
                <w:b/>
                <w:color w:val="000000" w:themeColor="text1"/>
                <w:sz w:val="20"/>
                <w:szCs w:val="20"/>
              </w:rPr>
              <w:t>Всички разходи</w:t>
            </w:r>
            <w:r w:rsidRPr="00EA4229">
              <w:rPr>
                <w:rFonts w:eastAsia="Calibri"/>
                <w:color w:val="000000" w:themeColor="text1"/>
                <w:sz w:val="20"/>
                <w:szCs w:val="20"/>
              </w:rPr>
              <w:t xml:space="preserve"> са обосновани и съответстват на дейностите, предвидени за изпълнение и</w:t>
            </w:r>
          </w:p>
          <w:p w14:paraId="46BF7987" w14:textId="77777777" w:rsidR="006A17DD" w:rsidRPr="00EA4229" w:rsidRDefault="006A17DD" w:rsidP="00732FB7">
            <w:pPr>
              <w:spacing w:before="60" w:after="60" w:line="312" w:lineRule="auto"/>
              <w:rPr>
                <w:rFonts w:eastAsia="Calibri"/>
                <w:color w:val="000000" w:themeColor="text1"/>
                <w:sz w:val="20"/>
                <w:szCs w:val="20"/>
              </w:rPr>
            </w:pPr>
            <w:r w:rsidRPr="00EA4229">
              <w:rPr>
                <w:rFonts w:eastAsia="Calibri"/>
                <w:b/>
                <w:color w:val="000000" w:themeColor="text1"/>
                <w:sz w:val="20"/>
                <w:szCs w:val="20"/>
              </w:rPr>
              <w:t>Всички разходи</w:t>
            </w:r>
            <w:r w:rsidRPr="00EA4229">
              <w:rPr>
                <w:rFonts w:eastAsia="Calibri"/>
                <w:color w:val="000000" w:themeColor="text1"/>
                <w:sz w:val="20"/>
                <w:szCs w:val="20"/>
              </w:rPr>
              <w:t xml:space="preserve"> са в съответствие с праговете, заложени в Насоките за кандидатстване (където е приложимо) и</w:t>
            </w:r>
          </w:p>
          <w:p w14:paraId="3AA6089C" w14:textId="5560BEFD" w:rsidR="006A17DD" w:rsidRPr="00EA4229" w:rsidRDefault="006A17DD" w:rsidP="00732FB7">
            <w:pPr>
              <w:spacing w:before="60" w:after="60" w:line="312" w:lineRule="auto"/>
              <w:rPr>
                <w:rFonts w:eastAsia="Calibri"/>
                <w:color w:val="000000" w:themeColor="text1"/>
                <w:sz w:val="20"/>
                <w:szCs w:val="20"/>
              </w:rPr>
            </w:pPr>
            <w:r w:rsidRPr="00EA4229">
              <w:rPr>
                <w:rFonts w:eastAsia="Calibri"/>
                <w:b/>
                <w:color w:val="000000" w:themeColor="text1"/>
                <w:sz w:val="20"/>
                <w:szCs w:val="20"/>
              </w:rPr>
              <w:t xml:space="preserve">Всички бюджетни </w:t>
            </w:r>
            <w:r w:rsidR="00E91A7D">
              <w:rPr>
                <w:rFonts w:eastAsia="Calibri"/>
                <w:b/>
                <w:color w:val="000000" w:themeColor="text1"/>
                <w:sz w:val="20"/>
                <w:szCs w:val="20"/>
              </w:rPr>
              <w:t>редове</w:t>
            </w:r>
            <w:r w:rsidR="00E91A7D" w:rsidRPr="00EA4229">
              <w:rPr>
                <w:rFonts w:eastAsia="Calibri"/>
                <w:b/>
                <w:color w:val="000000" w:themeColor="text1"/>
                <w:sz w:val="20"/>
                <w:szCs w:val="20"/>
              </w:rPr>
              <w:t xml:space="preserve"> </w:t>
            </w:r>
            <w:r w:rsidRPr="00EA4229">
              <w:rPr>
                <w:rFonts w:eastAsia="Calibri"/>
                <w:color w:val="000000" w:themeColor="text1"/>
                <w:sz w:val="20"/>
                <w:szCs w:val="20"/>
              </w:rPr>
              <w:t>са коректно обособени и попълнени съгласно изискванията на т. 13.4 от Насоките за кандидатстване.</w:t>
            </w:r>
          </w:p>
          <w:p w14:paraId="0EA516FA" w14:textId="77777777" w:rsidR="006A17DD" w:rsidRPr="00EA4229" w:rsidRDefault="006A17DD" w:rsidP="00732FB7">
            <w:pPr>
              <w:spacing w:before="60" w:after="60" w:line="312" w:lineRule="auto"/>
              <w:rPr>
                <w:rFonts w:eastAsia="Calibri"/>
                <w:i/>
                <w:color w:val="000000" w:themeColor="text1"/>
                <w:sz w:val="20"/>
                <w:szCs w:val="20"/>
              </w:rPr>
            </w:pPr>
          </w:p>
        </w:tc>
        <w:tc>
          <w:tcPr>
            <w:tcW w:w="617" w:type="pct"/>
            <w:gridSpan w:val="2"/>
            <w:tcBorders>
              <w:top w:val="single" w:sz="4" w:space="0" w:color="auto"/>
              <w:left w:val="single" w:sz="4" w:space="0" w:color="auto"/>
              <w:bottom w:val="single" w:sz="4" w:space="0" w:color="auto"/>
              <w:right w:val="single" w:sz="4" w:space="0" w:color="auto"/>
            </w:tcBorders>
            <w:shd w:val="clear" w:color="auto" w:fill="auto"/>
          </w:tcPr>
          <w:p w14:paraId="6E6F212D" w14:textId="77777777" w:rsidR="006A17DD" w:rsidRPr="00EA4229" w:rsidRDefault="006A17DD" w:rsidP="00732FB7">
            <w:pPr>
              <w:spacing w:before="60" w:after="60" w:line="312" w:lineRule="auto"/>
              <w:jc w:val="center"/>
              <w:rPr>
                <w:rFonts w:eastAsia="Calibri"/>
                <w:color w:val="000000" w:themeColor="text1"/>
                <w:sz w:val="20"/>
                <w:szCs w:val="20"/>
              </w:rPr>
            </w:pPr>
            <w:r w:rsidRPr="00EA4229">
              <w:rPr>
                <w:rFonts w:eastAsia="Calibri"/>
                <w:color w:val="000000" w:themeColor="text1"/>
                <w:sz w:val="20"/>
                <w:szCs w:val="20"/>
              </w:rPr>
              <w:t>10</w:t>
            </w:r>
          </w:p>
        </w:tc>
        <w:tc>
          <w:tcPr>
            <w:tcW w:w="1769" w:type="pct"/>
            <w:tcBorders>
              <w:top w:val="single" w:sz="4" w:space="0" w:color="auto"/>
              <w:left w:val="single" w:sz="4" w:space="0" w:color="auto"/>
              <w:bottom w:val="single" w:sz="4" w:space="0" w:color="auto"/>
              <w:right w:val="single" w:sz="4" w:space="0" w:color="auto"/>
            </w:tcBorders>
          </w:tcPr>
          <w:p w14:paraId="3858A991" w14:textId="77777777" w:rsidR="006A17DD" w:rsidRPr="00EA4229" w:rsidRDefault="006A17DD" w:rsidP="00732FB7">
            <w:pPr>
              <w:spacing w:before="60" w:after="60" w:line="312" w:lineRule="auto"/>
              <w:jc w:val="left"/>
              <w:rPr>
                <w:rFonts w:eastAsia="Calibri"/>
                <w:i/>
                <w:color w:val="000000" w:themeColor="text1"/>
                <w:sz w:val="20"/>
                <w:szCs w:val="20"/>
              </w:rPr>
            </w:pPr>
          </w:p>
        </w:tc>
      </w:tr>
      <w:tr w:rsidR="00141364" w:rsidRPr="00EA4229" w14:paraId="78ECB417" w14:textId="77777777" w:rsidTr="00AA5DD6">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632981B1" w14:textId="77777777" w:rsidR="006A17DD" w:rsidRPr="00EA4229" w:rsidRDefault="006A17DD" w:rsidP="00732FB7">
            <w:pPr>
              <w:spacing w:before="60" w:after="60" w:line="312" w:lineRule="auto"/>
              <w:rPr>
                <w:rFonts w:eastAsia="Calibri"/>
                <w:color w:val="000000" w:themeColor="text1"/>
                <w:sz w:val="20"/>
                <w:szCs w:val="20"/>
              </w:rPr>
            </w:pPr>
            <w:r w:rsidRPr="00EA4229">
              <w:rPr>
                <w:rFonts w:eastAsia="Calibri"/>
                <w:b/>
                <w:color w:val="000000" w:themeColor="text1"/>
                <w:sz w:val="20"/>
                <w:szCs w:val="20"/>
              </w:rPr>
              <w:t>Всички разходи</w:t>
            </w:r>
            <w:r w:rsidRPr="00EA4229">
              <w:rPr>
                <w:rFonts w:eastAsia="Calibri"/>
                <w:color w:val="000000" w:themeColor="text1"/>
                <w:sz w:val="20"/>
                <w:szCs w:val="20"/>
              </w:rPr>
              <w:t xml:space="preserve"> са допустими съгласно т. 13.2 от Насоките за кандидатстване и </w:t>
            </w:r>
          </w:p>
          <w:p w14:paraId="4A614695" w14:textId="77777777" w:rsidR="006A17DD" w:rsidRPr="00EA4229" w:rsidRDefault="006A17DD" w:rsidP="00732FB7">
            <w:pPr>
              <w:spacing w:before="60" w:after="60" w:line="312" w:lineRule="auto"/>
              <w:rPr>
                <w:rFonts w:eastAsia="Calibri"/>
                <w:color w:val="000000" w:themeColor="text1"/>
                <w:sz w:val="20"/>
                <w:szCs w:val="20"/>
              </w:rPr>
            </w:pPr>
            <w:r w:rsidRPr="00EA4229">
              <w:rPr>
                <w:rFonts w:eastAsia="Calibri"/>
                <w:b/>
                <w:color w:val="000000" w:themeColor="text1"/>
                <w:sz w:val="20"/>
                <w:szCs w:val="20"/>
              </w:rPr>
              <w:t>Всички разходи</w:t>
            </w:r>
            <w:r w:rsidRPr="00EA4229">
              <w:rPr>
                <w:rFonts w:eastAsia="Calibri"/>
                <w:color w:val="000000" w:themeColor="text1"/>
                <w:sz w:val="20"/>
                <w:szCs w:val="20"/>
              </w:rPr>
              <w:t xml:space="preserve"> са обосновани и съответстват на дейностите, предвидени за изпълнение и</w:t>
            </w:r>
          </w:p>
          <w:p w14:paraId="10DD8F75" w14:textId="77777777" w:rsidR="006A17DD" w:rsidRPr="00EA4229" w:rsidRDefault="006A17DD" w:rsidP="00732FB7">
            <w:pPr>
              <w:spacing w:before="60" w:after="60" w:line="312" w:lineRule="auto"/>
              <w:rPr>
                <w:rFonts w:eastAsia="Calibri"/>
                <w:color w:val="000000" w:themeColor="text1"/>
                <w:sz w:val="20"/>
                <w:szCs w:val="20"/>
              </w:rPr>
            </w:pPr>
            <w:r w:rsidRPr="00EA4229">
              <w:rPr>
                <w:rFonts w:eastAsia="Calibri"/>
                <w:b/>
                <w:color w:val="000000" w:themeColor="text1"/>
                <w:sz w:val="20"/>
                <w:szCs w:val="20"/>
              </w:rPr>
              <w:lastRenderedPageBreak/>
              <w:t>Всички разходи</w:t>
            </w:r>
            <w:r w:rsidRPr="00EA4229">
              <w:rPr>
                <w:rFonts w:eastAsia="Calibri"/>
                <w:color w:val="000000" w:themeColor="text1"/>
                <w:sz w:val="20"/>
                <w:szCs w:val="20"/>
              </w:rPr>
              <w:t xml:space="preserve"> са в съответствие с праговете, заложени в Насоките за кандидатстване (където е приложимо), но</w:t>
            </w:r>
          </w:p>
          <w:p w14:paraId="1ED5405E" w14:textId="7B8BCB78" w:rsidR="006A17DD" w:rsidRPr="00EA4229" w:rsidRDefault="006A17DD" w:rsidP="00732FB7">
            <w:pPr>
              <w:spacing w:before="60" w:after="60" w:line="312" w:lineRule="auto"/>
              <w:rPr>
                <w:rFonts w:eastAsia="Calibri"/>
                <w:color w:val="000000" w:themeColor="text1"/>
                <w:sz w:val="20"/>
                <w:szCs w:val="20"/>
              </w:rPr>
            </w:pPr>
            <w:r w:rsidRPr="00EA4229">
              <w:rPr>
                <w:rFonts w:eastAsia="Calibri"/>
                <w:color w:val="000000" w:themeColor="text1"/>
                <w:sz w:val="20"/>
                <w:szCs w:val="20"/>
              </w:rPr>
              <w:t xml:space="preserve">Не </w:t>
            </w:r>
            <w:r w:rsidRPr="00EA4229">
              <w:rPr>
                <w:rFonts w:eastAsia="Calibri"/>
                <w:b/>
                <w:color w:val="000000" w:themeColor="text1"/>
                <w:sz w:val="20"/>
                <w:szCs w:val="20"/>
              </w:rPr>
              <w:t>всички</w:t>
            </w:r>
            <w:r w:rsidRPr="00EA4229">
              <w:rPr>
                <w:rFonts w:eastAsia="Calibri"/>
                <w:color w:val="000000" w:themeColor="text1"/>
                <w:sz w:val="20"/>
                <w:szCs w:val="20"/>
              </w:rPr>
              <w:t xml:space="preserve"> </w:t>
            </w:r>
            <w:r w:rsidRPr="00EA4229">
              <w:rPr>
                <w:rFonts w:eastAsia="Calibri"/>
                <w:b/>
                <w:color w:val="000000" w:themeColor="text1"/>
                <w:sz w:val="20"/>
                <w:szCs w:val="20"/>
              </w:rPr>
              <w:t xml:space="preserve">бюджетни </w:t>
            </w:r>
            <w:r w:rsidR="00E91A7D">
              <w:rPr>
                <w:rFonts w:eastAsia="Calibri"/>
                <w:b/>
                <w:color w:val="000000" w:themeColor="text1"/>
                <w:sz w:val="20"/>
                <w:szCs w:val="20"/>
              </w:rPr>
              <w:t>редове</w:t>
            </w:r>
            <w:r w:rsidR="00E91A7D" w:rsidRPr="00EA4229">
              <w:rPr>
                <w:rFonts w:eastAsia="Calibri"/>
                <w:b/>
                <w:color w:val="000000" w:themeColor="text1"/>
                <w:sz w:val="20"/>
                <w:szCs w:val="20"/>
              </w:rPr>
              <w:t xml:space="preserve"> </w:t>
            </w:r>
            <w:r w:rsidRPr="00EA4229">
              <w:rPr>
                <w:rFonts w:eastAsia="Calibri"/>
                <w:color w:val="000000" w:themeColor="text1"/>
                <w:sz w:val="20"/>
                <w:szCs w:val="20"/>
              </w:rPr>
              <w:t xml:space="preserve">са коректно обособени и попълнени съгласно изискванията на т. 13.4 от Насоките за кандидатстване. </w:t>
            </w:r>
          </w:p>
          <w:p w14:paraId="761306D9" w14:textId="77777777" w:rsidR="006A17DD" w:rsidRPr="00EA4229" w:rsidRDefault="006A17DD" w:rsidP="00732FB7">
            <w:pPr>
              <w:spacing w:before="60" w:after="60" w:line="312" w:lineRule="auto"/>
              <w:ind w:firstLine="709"/>
              <w:rPr>
                <w:rFonts w:eastAsia="Calibri"/>
                <w:color w:val="000000" w:themeColor="text1"/>
                <w:sz w:val="20"/>
                <w:szCs w:val="20"/>
              </w:rPr>
            </w:pPr>
          </w:p>
        </w:tc>
        <w:tc>
          <w:tcPr>
            <w:tcW w:w="617" w:type="pct"/>
            <w:gridSpan w:val="2"/>
            <w:tcBorders>
              <w:top w:val="single" w:sz="4" w:space="0" w:color="auto"/>
              <w:left w:val="single" w:sz="4" w:space="0" w:color="auto"/>
              <w:bottom w:val="single" w:sz="4" w:space="0" w:color="auto"/>
              <w:right w:val="single" w:sz="4" w:space="0" w:color="auto"/>
            </w:tcBorders>
            <w:shd w:val="clear" w:color="auto" w:fill="auto"/>
          </w:tcPr>
          <w:p w14:paraId="52FAB595" w14:textId="77777777" w:rsidR="006A17DD" w:rsidRPr="00EA4229" w:rsidRDefault="006A17DD" w:rsidP="00732FB7">
            <w:pPr>
              <w:spacing w:before="60" w:after="60" w:line="312" w:lineRule="auto"/>
              <w:jc w:val="center"/>
              <w:rPr>
                <w:rFonts w:eastAsia="Calibri"/>
                <w:color w:val="000000" w:themeColor="text1"/>
                <w:sz w:val="20"/>
                <w:szCs w:val="20"/>
              </w:rPr>
            </w:pPr>
            <w:r w:rsidRPr="00EA4229">
              <w:rPr>
                <w:rFonts w:eastAsia="Calibri"/>
                <w:color w:val="000000" w:themeColor="text1"/>
                <w:sz w:val="20"/>
                <w:szCs w:val="20"/>
              </w:rPr>
              <w:lastRenderedPageBreak/>
              <w:t>8</w:t>
            </w:r>
          </w:p>
        </w:tc>
        <w:tc>
          <w:tcPr>
            <w:tcW w:w="1769" w:type="pct"/>
            <w:tcBorders>
              <w:top w:val="single" w:sz="4" w:space="0" w:color="auto"/>
              <w:left w:val="single" w:sz="4" w:space="0" w:color="auto"/>
              <w:bottom w:val="single" w:sz="4" w:space="0" w:color="auto"/>
              <w:right w:val="single" w:sz="4" w:space="0" w:color="auto"/>
            </w:tcBorders>
          </w:tcPr>
          <w:p w14:paraId="7714ED9E" w14:textId="77777777" w:rsidR="006A17DD" w:rsidRPr="00EA4229" w:rsidRDefault="006A17DD" w:rsidP="00732FB7">
            <w:pPr>
              <w:spacing w:before="60" w:after="60" w:line="312" w:lineRule="auto"/>
              <w:jc w:val="left"/>
              <w:rPr>
                <w:rFonts w:eastAsia="Calibri"/>
                <w:i/>
                <w:color w:val="000000" w:themeColor="text1"/>
                <w:sz w:val="20"/>
                <w:szCs w:val="20"/>
              </w:rPr>
            </w:pPr>
          </w:p>
        </w:tc>
      </w:tr>
      <w:tr w:rsidR="00141364" w:rsidRPr="00EA4229" w14:paraId="07ECFE82" w14:textId="77777777" w:rsidTr="00AA5DD6">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2BC5D390" w14:textId="77777777" w:rsidR="006A17DD" w:rsidRPr="00EA4229" w:rsidRDefault="006A17DD" w:rsidP="00732FB7">
            <w:pPr>
              <w:spacing w:before="60" w:after="60" w:line="312" w:lineRule="auto"/>
              <w:rPr>
                <w:rFonts w:eastAsia="Calibri"/>
                <w:color w:val="000000" w:themeColor="text1"/>
                <w:sz w:val="20"/>
                <w:szCs w:val="20"/>
              </w:rPr>
            </w:pPr>
            <w:r w:rsidRPr="00EA4229">
              <w:rPr>
                <w:rFonts w:eastAsia="Calibri"/>
                <w:b/>
                <w:color w:val="000000" w:themeColor="text1"/>
                <w:sz w:val="20"/>
                <w:szCs w:val="20"/>
              </w:rPr>
              <w:lastRenderedPageBreak/>
              <w:t>Всички разходи</w:t>
            </w:r>
            <w:r w:rsidRPr="00EA4229">
              <w:rPr>
                <w:rFonts w:eastAsia="Calibri"/>
                <w:color w:val="000000" w:themeColor="text1"/>
                <w:sz w:val="20"/>
                <w:szCs w:val="20"/>
              </w:rPr>
              <w:t xml:space="preserve"> са допустими съгласно т. 13.2 от Насоките за кандидатстване и </w:t>
            </w:r>
          </w:p>
          <w:p w14:paraId="5F5202DE" w14:textId="77777777" w:rsidR="006A17DD" w:rsidRPr="00EA4229" w:rsidRDefault="006A17DD" w:rsidP="00732FB7">
            <w:pPr>
              <w:spacing w:before="60" w:after="60" w:line="312" w:lineRule="auto"/>
              <w:rPr>
                <w:rFonts w:eastAsia="Calibri"/>
                <w:color w:val="000000" w:themeColor="text1"/>
                <w:sz w:val="20"/>
                <w:szCs w:val="20"/>
              </w:rPr>
            </w:pPr>
            <w:r w:rsidRPr="00EA4229">
              <w:rPr>
                <w:rFonts w:eastAsia="Calibri"/>
                <w:b/>
                <w:color w:val="000000" w:themeColor="text1"/>
                <w:sz w:val="20"/>
                <w:szCs w:val="20"/>
              </w:rPr>
              <w:t>Всички разходи</w:t>
            </w:r>
            <w:r w:rsidRPr="00EA4229">
              <w:rPr>
                <w:rFonts w:eastAsia="Calibri"/>
                <w:color w:val="000000" w:themeColor="text1"/>
                <w:sz w:val="20"/>
                <w:szCs w:val="20"/>
              </w:rPr>
              <w:t xml:space="preserve"> са обосновани и съответстват на дейностите, предвидени за изпълнение, но</w:t>
            </w:r>
          </w:p>
          <w:p w14:paraId="6844EA65" w14:textId="77777777" w:rsidR="006A17DD" w:rsidRPr="00EA4229" w:rsidRDefault="006A17DD" w:rsidP="00732FB7">
            <w:pPr>
              <w:spacing w:before="60" w:after="60" w:line="312" w:lineRule="auto"/>
              <w:rPr>
                <w:rFonts w:eastAsia="Calibri"/>
                <w:color w:val="000000" w:themeColor="text1"/>
                <w:sz w:val="20"/>
                <w:szCs w:val="20"/>
              </w:rPr>
            </w:pPr>
            <w:r w:rsidRPr="00EA4229">
              <w:rPr>
                <w:rFonts w:eastAsia="Calibri"/>
                <w:b/>
                <w:color w:val="000000" w:themeColor="text1"/>
                <w:sz w:val="20"/>
                <w:szCs w:val="20"/>
              </w:rPr>
              <w:t>Не всички разходи</w:t>
            </w:r>
            <w:r w:rsidRPr="00EA4229">
              <w:rPr>
                <w:rFonts w:eastAsia="Calibri"/>
                <w:color w:val="000000" w:themeColor="text1"/>
                <w:sz w:val="20"/>
                <w:szCs w:val="20"/>
              </w:rPr>
              <w:t xml:space="preserve"> са в съответствие с праговете, заложени в Насоките за кандидатстване (където е приложимо) </w:t>
            </w:r>
          </w:p>
        </w:tc>
        <w:tc>
          <w:tcPr>
            <w:tcW w:w="617" w:type="pct"/>
            <w:gridSpan w:val="2"/>
            <w:tcBorders>
              <w:top w:val="single" w:sz="4" w:space="0" w:color="auto"/>
              <w:left w:val="single" w:sz="4" w:space="0" w:color="auto"/>
              <w:bottom w:val="single" w:sz="4" w:space="0" w:color="auto"/>
              <w:right w:val="single" w:sz="4" w:space="0" w:color="auto"/>
            </w:tcBorders>
            <w:shd w:val="clear" w:color="auto" w:fill="auto"/>
          </w:tcPr>
          <w:p w14:paraId="36E1062D" w14:textId="77777777" w:rsidR="006A17DD" w:rsidRPr="00EA4229" w:rsidRDefault="006A17DD" w:rsidP="00732FB7">
            <w:pPr>
              <w:spacing w:before="60" w:after="60" w:line="312" w:lineRule="auto"/>
              <w:jc w:val="center"/>
              <w:rPr>
                <w:rFonts w:eastAsia="Calibri"/>
                <w:color w:val="000000" w:themeColor="text1"/>
                <w:sz w:val="20"/>
                <w:szCs w:val="20"/>
              </w:rPr>
            </w:pPr>
            <w:r w:rsidRPr="00EA4229">
              <w:rPr>
                <w:rFonts w:eastAsia="Calibri"/>
                <w:color w:val="000000" w:themeColor="text1"/>
                <w:sz w:val="20"/>
                <w:szCs w:val="20"/>
              </w:rPr>
              <w:t>6</w:t>
            </w:r>
          </w:p>
        </w:tc>
        <w:tc>
          <w:tcPr>
            <w:tcW w:w="1769" w:type="pct"/>
            <w:tcBorders>
              <w:top w:val="single" w:sz="4" w:space="0" w:color="auto"/>
              <w:left w:val="single" w:sz="4" w:space="0" w:color="auto"/>
              <w:bottom w:val="single" w:sz="4" w:space="0" w:color="auto"/>
              <w:right w:val="single" w:sz="4" w:space="0" w:color="auto"/>
            </w:tcBorders>
          </w:tcPr>
          <w:p w14:paraId="71B6ABE2" w14:textId="77777777" w:rsidR="006A17DD" w:rsidRPr="00EA4229" w:rsidRDefault="006A17DD" w:rsidP="00732FB7">
            <w:pPr>
              <w:spacing w:before="60" w:after="60" w:line="312" w:lineRule="auto"/>
              <w:jc w:val="left"/>
              <w:rPr>
                <w:rFonts w:eastAsia="Calibri"/>
                <w:i/>
                <w:color w:val="000000" w:themeColor="text1"/>
                <w:sz w:val="20"/>
                <w:szCs w:val="20"/>
              </w:rPr>
            </w:pPr>
          </w:p>
        </w:tc>
      </w:tr>
      <w:tr w:rsidR="00141364" w:rsidRPr="00EA4229" w14:paraId="43D3A3F5" w14:textId="77777777" w:rsidTr="00AA5DD6">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29EC6904" w14:textId="77777777" w:rsidR="006A17DD" w:rsidRPr="00EA4229" w:rsidRDefault="006A17DD" w:rsidP="00732FB7">
            <w:pPr>
              <w:spacing w:before="60" w:after="60" w:line="312" w:lineRule="auto"/>
              <w:rPr>
                <w:rFonts w:eastAsia="Calibri"/>
                <w:color w:val="000000" w:themeColor="text1"/>
                <w:sz w:val="20"/>
                <w:szCs w:val="20"/>
              </w:rPr>
            </w:pPr>
            <w:r w:rsidRPr="00EA4229">
              <w:rPr>
                <w:rFonts w:eastAsia="Calibri"/>
                <w:b/>
                <w:color w:val="000000" w:themeColor="text1"/>
                <w:sz w:val="20"/>
                <w:szCs w:val="20"/>
              </w:rPr>
              <w:t>Всички разходи</w:t>
            </w:r>
            <w:r w:rsidRPr="00EA4229">
              <w:rPr>
                <w:rFonts w:eastAsia="Calibri"/>
                <w:color w:val="000000" w:themeColor="text1"/>
                <w:sz w:val="20"/>
                <w:szCs w:val="20"/>
              </w:rPr>
              <w:t xml:space="preserve"> са допустими съгласно т. 13.2 от Насоките за кандидатстване, но </w:t>
            </w:r>
          </w:p>
          <w:p w14:paraId="6D85833C" w14:textId="77777777" w:rsidR="006A17DD" w:rsidRPr="00EA4229" w:rsidRDefault="006A17DD" w:rsidP="00732FB7">
            <w:pPr>
              <w:spacing w:before="60" w:after="60" w:line="312" w:lineRule="auto"/>
              <w:rPr>
                <w:rFonts w:eastAsia="Calibri"/>
                <w:color w:val="000000" w:themeColor="text1"/>
                <w:sz w:val="20"/>
                <w:szCs w:val="20"/>
              </w:rPr>
            </w:pPr>
            <w:r w:rsidRPr="00EA4229">
              <w:rPr>
                <w:rFonts w:eastAsia="Calibri"/>
                <w:b/>
                <w:color w:val="000000" w:themeColor="text1"/>
                <w:sz w:val="20"/>
                <w:szCs w:val="20"/>
              </w:rPr>
              <w:t>Не всички разходи</w:t>
            </w:r>
            <w:r w:rsidRPr="00EA4229">
              <w:rPr>
                <w:rFonts w:eastAsia="Calibri"/>
                <w:color w:val="000000" w:themeColor="text1"/>
                <w:sz w:val="20"/>
                <w:szCs w:val="20"/>
              </w:rPr>
              <w:t xml:space="preserve"> са обосновани и съответстват на дейностите, предвидени за изпълнение. </w:t>
            </w:r>
          </w:p>
        </w:tc>
        <w:tc>
          <w:tcPr>
            <w:tcW w:w="617" w:type="pct"/>
            <w:gridSpan w:val="2"/>
            <w:tcBorders>
              <w:top w:val="single" w:sz="4" w:space="0" w:color="auto"/>
              <w:left w:val="single" w:sz="4" w:space="0" w:color="auto"/>
              <w:bottom w:val="single" w:sz="4" w:space="0" w:color="auto"/>
              <w:right w:val="single" w:sz="4" w:space="0" w:color="auto"/>
            </w:tcBorders>
            <w:shd w:val="clear" w:color="auto" w:fill="auto"/>
          </w:tcPr>
          <w:p w14:paraId="36088B42" w14:textId="77777777" w:rsidR="006A17DD" w:rsidRPr="00EA4229" w:rsidRDefault="006A17DD" w:rsidP="00732FB7">
            <w:pPr>
              <w:spacing w:before="60" w:after="60" w:line="312" w:lineRule="auto"/>
              <w:jc w:val="center"/>
              <w:rPr>
                <w:rFonts w:eastAsia="Calibri"/>
                <w:color w:val="000000" w:themeColor="text1"/>
                <w:sz w:val="20"/>
                <w:szCs w:val="20"/>
              </w:rPr>
            </w:pPr>
            <w:r w:rsidRPr="00EA4229">
              <w:rPr>
                <w:rFonts w:eastAsia="Calibri"/>
                <w:color w:val="000000" w:themeColor="text1"/>
                <w:sz w:val="20"/>
                <w:szCs w:val="20"/>
              </w:rPr>
              <w:t>4</w:t>
            </w:r>
          </w:p>
        </w:tc>
        <w:tc>
          <w:tcPr>
            <w:tcW w:w="1769" w:type="pct"/>
            <w:tcBorders>
              <w:top w:val="single" w:sz="4" w:space="0" w:color="auto"/>
              <w:left w:val="single" w:sz="4" w:space="0" w:color="auto"/>
              <w:bottom w:val="single" w:sz="4" w:space="0" w:color="auto"/>
              <w:right w:val="single" w:sz="4" w:space="0" w:color="auto"/>
            </w:tcBorders>
          </w:tcPr>
          <w:p w14:paraId="00D34390" w14:textId="77777777" w:rsidR="006A17DD" w:rsidRPr="00EA4229" w:rsidRDefault="006A17DD" w:rsidP="00732FB7">
            <w:pPr>
              <w:spacing w:before="60" w:after="60" w:line="312" w:lineRule="auto"/>
              <w:jc w:val="left"/>
              <w:rPr>
                <w:rFonts w:eastAsia="Calibri"/>
                <w:i/>
                <w:color w:val="000000" w:themeColor="text1"/>
                <w:sz w:val="20"/>
                <w:szCs w:val="20"/>
              </w:rPr>
            </w:pPr>
          </w:p>
        </w:tc>
      </w:tr>
      <w:tr w:rsidR="00141364" w:rsidRPr="00EA4229" w14:paraId="04AB8D7F" w14:textId="77777777" w:rsidTr="00AA5DD6">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2945D422" w14:textId="77777777" w:rsidR="006A17DD" w:rsidRPr="00EA4229" w:rsidRDefault="006A17DD" w:rsidP="00732FB7">
            <w:pPr>
              <w:spacing w:before="60" w:after="60" w:line="312" w:lineRule="auto"/>
              <w:rPr>
                <w:rFonts w:eastAsia="Calibri"/>
                <w:color w:val="000000" w:themeColor="text1"/>
                <w:sz w:val="20"/>
                <w:szCs w:val="20"/>
              </w:rPr>
            </w:pPr>
            <w:r w:rsidRPr="00EA4229">
              <w:rPr>
                <w:rFonts w:eastAsia="Calibri"/>
                <w:b/>
                <w:color w:val="000000" w:themeColor="text1"/>
                <w:sz w:val="20"/>
                <w:szCs w:val="20"/>
              </w:rPr>
              <w:t>Не всички разходи</w:t>
            </w:r>
            <w:r w:rsidRPr="00EA4229">
              <w:rPr>
                <w:rFonts w:eastAsia="Calibri"/>
                <w:color w:val="000000" w:themeColor="text1"/>
                <w:sz w:val="20"/>
                <w:szCs w:val="20"/>
              </w:rPr>
              <w:t xml:space="preserve">, включени в бюджета са допустими съгласно т. 13.2 от Насоките за кандидатстване </w:t>
            </w:r>
            <w:r w:rsidRPr="00EA4229">
              <w:rPr>
                <w:rFonts w:eastAsia="Calibri"/>
                <w:b/>
                <w:color w:val="000000" w:themeColor="text1"/>
                <w:sz w:val="20"/>
                <w:szCs w:val="20"/>
              </w:rPr>
              <w:t>но в случай на извършване на промяна в бюджета основната цел на проекта е възможно да бъде постигната</w:t>
            </w:r>
            <w:r w:rsidRPr="00EA4229">
              <w:rPr>
                <w:rFonts w:eastAsia="Calibri"/>
                <w:color w:val="000000" w:themeColor="text1"/>
                <w:sz w:val="20"/>
                <w:szCs w:val="20"/>
              </w:rPr>
              <w:t xml:space="preserve">.  </w:t>
            </w:r>
          </w:p>
        </w:tc>
        <w:tc>
          <w:tcPr>
            <w:tcW w:w="617" w:type="pct"/>
            <w:gridSpan w:val="2"/>
            <w:tcBorders>
              <w:top w:val="single" w:sz="4" w:space="0" w:color="auto"/>
              <w:left w:val="single" w:sz="4" w:space="0" w:color="auto"/>
              <w:bottom w:val="single" w:sz="4" w:space="0" w:color="auto"/>
              <w:right w:val="single" w:sz="4" w:space="0" w:color="auto"/>
            </w:tcBorders>
            <w:shd w:val="clear" w:color="auto" w:fill="auto"/>
          </w:tcPr>
          <w:p w14:paraId="76E7F164" w14:textId="77777777" w:rsidR="006A17DD" w:rsidRPr="00EA4229" w:rsidRDefault="006A17DD" w:rsidP="00732FB7">
            <w:pPr>
              <w:spacing w:before="60" w:after="60" w:line="312" w:lineRule="auto"/>
              <w:jc w:val="center"/>
              <w:rPr>
                <w:rFonts w:eastAsia="Calibri"/>
                <w:color w:val="000000" w:themeColor="text1"/>
                <w:sz w:val="20"/>
                <w:szCs w:val="20"/>
              </w:rPr>
            </w:pPr>
            <w:r w:rsidRPr="00EA4229">
              <w:rPr>
                <w:rFonts w:eastAsia="Calibri"/>
                <w:color w:val="000000" w:themeColor="text1"/>
                <w:sz w:val="20"/>
                <w:szCs w:val="20"/>
              </w:rPr>
              <w:t>2</w:t>
            </w:r>
          </w:p>
        </w:tc>
        <w:tc>
          <w:tcPr>
            <w:tcW w:w="1769" w:type="pct"/>
            <w:tcBorders>
              <w:top w:val="single" w:sz="4" w:space="0" w:color="auto"/>
              <w:left w:val="single" w:sz="4" w:space="0" w:color="auto"/>
              <w:bottom w:val="single" w:sz="4" w:space="0" w:color="auto"/>
              <w:right w:val="single" w:sz="4" w:space="0" w:color="auto"/>
            </w:tcBorders>
          </w:tcPr>
          <w:p w14:paraId="3B248FC0" w14:textId="77777777" w:rsidR="006A17DD" w:rsidRPr="00EA4229" w:rsidRDefault="006A17DD" w:rsidP="00732FB7">
            <w:pPr>
              <w:spacing w:before="60" w:after="60" w:line="312" w:lineRule="auto"/>
              <w:jc w:val="left"/>
              <w:rPr>
                <w:rFonts w:eastAsia="Calibri"/>
                <w:i/>
                <w:color w:val="000000" w:themeColor="text1"/>
                <w:sz w:val="20"/>
                <w:szCs w:val="20"/>
              </w:rPr>
            </w:pPr>
          </w:p>
        </w:tc>
      </w:tr>
      <w:tr w:rsidR="00141364" w:rsidRPr="00EA4229" w14:paraId="6E51C93B" w14:textId="77777777" w:rsidTr="00AA5DD6">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44600552" w14:textId="77777777" w:rsidR="006A17DD" w:rsidRPr="00EA4229" w:rsidRDefault="006A17DD" w:rsidP="00732FB7">
            <w:pPr>
              <w:spacing w:before="60" w:after="60" w:line="312" w:lineRule="auto"/>
              <w:rPr>
                <w:rFonts w:eastAsia="Calibri"/>
                <w:color w:val="000000" w:themeColor="text1"/>
                <w:sz w:val="20"/>
                <w:szCs w:val="20"/>
              </w:rPr>
            </w:pPr>
            <w:r w:rsidRPr="00EA4229">
              <w:rPr>
                <w:rFonts w:eastAsia="Calibri"/>
                <w:color w:val="000000" w:themeColor="text1"/>
                <w:sz w:val="20"/>
                <w:szCs w:val="20"/>
              </w:rPr>
              <w:t xml:space="preserve">Не всички разходи, включени в бюджета са допустими, и в случай на извършване на промяна в бюджета основната цел на проекта няма да бъде постигната. </w:t>
            </w:r>
          </w:p>
          <w:p w14:paraId="32B8FFDE" w14:textId="4C534421" w:rsidR="006A17DD" w:rsidRPr="00EA4229" w:rsidRDefault="006A17DD" w:rsidP="00732FB7">
            <w:pPr>
              <w:spacing w:before="60" w:after="60" w:line="312" w:lineRule="auto"/>
              <w:rPr>
                <w:rFonts w:eastAsia="Calibri"/>
                <w:color w:val="000000" w:themeColor="text1"/>
                <w:sz w:val="20"/>
                <w:szCs w:val="20"/>
              </w:rPr>
            </w:pPr>
            <w:r w:rsidRPr="00EA4229">
              <w:rPr>
                <w:rFonts w:eastAsia="Calibri"/>
                <w:color w:val="000000" w:themeColor="text1"/>
                <w:sz w:val="20"/>
                <w:szCs w:val="20"/>
              </w:rPr>
              <w:lastRenderedPageBreak/>
              <w:t>Оценка „0“ се присъжда задължително и в случаите</w:t>
            </w:r>
            <w:r w:rsidR="00F2314B">
              <w:rPr>
                <w:rFonts w:eastAsia="Calibri"/>
                <w:color w:val="000000" w:themeColor="text1"/>
                <w:sz w:val="20"/>
                <w:szCs w:val="20"/>
              </w:rPr>
              <w:t>,</w:t>
            </w:r>
            <w:r w:rsidRPr="00EA4229">
              <w:rPr>
                <w:rFonts w:eastAsia="Calibri"/>
                <w:color w:val="000000" w:themeColor="text1"/>
                <w:sz w:val="20"/>
                <w:szCs w:val="20"/>
              </w:rPr>
              <w:t xml:space="preserve"> когато Оценителната комисия премахне всички разходи за мерки за енергийна ефективност и</w:t>
            </w:r>
            <w:r w:rsidR="00F2314B">
              <w:rPr>
                <w:rFonts w:eastAsia="Calibri"/>
                <w:color w:val="000000" w:themeColor="text1"/>
                <w:sz w:val="20"/>
                <w:szCs w:val="20"/>
              </w:rPr>
              <w:t>/или</w:t>
            </w:r>
            <w:r w:rsidRPr="00EA4229">
              <w:rPr>
                <w:rFonts w:eastAsia="Calibri"/>
                <w:color w:val="000000" w:themeColor="text1"/>
                <w:sz w:val="20"/>
                <w:szCs w:val="20"/>
              </w:rPr>
              <w:t xml:space="preserve"> когато в резултат на редуциране на бюджета на проекта, общата сума на БФП за проектното предложение е по-ниска от 200 000 евро. </w:t>
            </w:r>
          </w:p>
        </w:tc>
        <w:tc>
          <w:tcPr>
            <w:tcW w:w="617" w:type="pct"/>
            <w:gridSpan w:val="2"/>
            <w:tcBorders>
              <w:top w:val="single" w:sz="4" w:space="0" w:color="auto"/>
              <w:left w:val="single" w:sz="4" w:space="0" w:color="auto"/>
              <w:bottom w:val="single" w:sz="4" w:space="0" w:color="auto"/>
              <w:right w:val="single" w:sz="4" w:space="0" w:color="auto"/>
            </w:tcBorders>
            <w:shd w:val="clear" w:color="auto" w:fill="auto"/>
          </w:tcPr>
          <w:p w14:paraId="7E3CC2C2" w14:textId="77777777" w:rsidR="006A17DD" w:rsidRPr="00EA4229" w:rsidRDefault="006A17DD" w:rsidP="00732FB7">
            <w:pPr>
              <w:spacing w:before="60" w:after="60" w:line="312" w:lineRule="auto"/>
              <w:jc w:val="center"/>
              <w:rPr>
                <w:rFonts w:eastAsia="Calibri"/>
                <w:color w:val="000000" w:themeColor="text1"/>
                <w:sz w:val="20"/>
                <w:szCs w:val="20"/>
              </w:rPr>
            </w:pPr>
            <w:r w:rsidRPr="00EA4229">
              <w:rPr>
                <w:rFonts w:eastAsia="Calibri"/>
                <w:color w:val="000000" w:themeColor="text1"/>
                <w:sz w:val="20"/>
                <w:szCs w:val="20"/>
              </w:rPr>
              <w:lastRenderedPageBreak/>
              <w:t>0</w:t>
            </w:r>
          </w:p>
        </w:tc>
        <w:tc>
          <w:tcPr>
            <w:tcW w:w="1769" w:type="pct"/>
            <w:tcBorders>
              <w:top w:val="single" w:sz="4" w:space="0" w:color="auto"/>
              <w:left w:val="single" w:sz="4" w:space="0" w:color="auto"/>
              <w:bottom w:val="single" w:sz="4" w:space="0" w:color="auto"/>
              <w:right w:val="single" w:sz="4" w:space="0" w:color="auto"/>
            </w:tcBorders>
          </w:tcPr>
          <w:p w14:paraId="7C0887E1" w14:textId="77777777" w:rsidR="006A17DD" w:rsidRPr="00EA4229" w:rsidRDefault="006A17DD" w:rsidP="00732FB7">
            <w:pPr>
              <w:spacing w:before="60" w:after="60" w:line="312" w:lineRule="auto"/>
              <w:jc w:val="left"/>
              <w:rPr>
                <w:rFonts w:eastAsia="Calibri"/>
                <w:i/>
                <w:color w:val="000000" w:themeColor="text1"/>
                <w:sz w:val="20"/>
                <w:szCs w:val="20"/>
              </w:rPr>
            </w:pPr>
          </w:p>
        </w:tc>
      </w:tr>
      <w:tr w:rsidR="00141364" w:rsidRPr="00EA4229" w14:paraId="26DF27DC" w14:textId="77777777" w:rsidTr="00CD5DB4">
        <w:trPr>
          <w:trHeight w:val="225"/>
        </w:trPr>
        <w:tc>
          <w:tcPr>
            <w:tcW w:w="5000" w:type="pct"/>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14:paraId="52A1DE6F" w14:textId="77777777" w:rsidR="006A17DD" w:rsidRPr="00EA4229" w:rsidRDefault="006A17DD" w:rsidP="00732FB7">
            <w:pPr>
              <w:spacing w:before="60" w:after="60" w:line="312" w:lineRule="auto"/>
              <w:rPr>
                <w:rFonts w:eastAsia="Calibri"/>
                <w:b/>
                <w:bCs/>
                <w:color w:val="000000" w:themeColor="text1"/>
                <w:sz w:val="20"/>
                <w:szCs w:val="20"/>
              </w:rPr>
            </w:pPr>
          </w:p>
        </w:tc>
      </w:tr>
      <w:tr w:rsidR="00141364" w:rsidRPr="00EA4229" w14:paraId="067F85D6" w14:textId="77777777" w:rsidTr="00CD5DB4">
        <w:trPr>
          <w:trHeight w:val="225"/>
        </w:trPr>
        <w:tc>
          <w:tcPr>
            <w:tcW w:w="5000" w:type="pct"/>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14:paraId="5A08ED1A" w14:textId="77777777" w:rsidR="006A17DD" w:rsidRPr="00EA4229" w:rsidRDefault="006A17DD" w:rsidP="00732FB7">
            <w:pPr>
              <w:spacing w:before="60" w:after="60" w:line="312" w:lineRule="auto"/>
              <w:rPr>
                <w:rFonts w:eastAsia="Calibri"/>
                <w:b/>
                <w:bCs/>
                <w:color w:val="000000" w:themeColor="text1"/>
                <w:sz w:val="20"/>
                <w:szCs w:val="20"/>
              </w:rPr>
            </w:pPr>
            <w:r w:rsidRPr="00EA4229">
              <w:rPr>
                <w:rFonts w:eastAsia="Calibri"/>
                <w:b/>
                <w:bCs/>
                <w:color w:val="000000" w:themeColor="text1"/>
                <w:sz w:val="20"/>
                <w:szCs w:val="20"/>
              </w:rPr>
              <w:t>В случай че проектното предложение получи „0” точки по критерий 2</w:t>
            </w:r>
            <w:r w:rsidRPr="00EA4229">
              <w:rPr>
                <w:rFonts w:eastAsia="Calibri"/>
                <w:b/>
                <w:bCs/>
                <w:color w:val="000000" w:themeColor="text1"/>
                <w:sz w:val="20"/>
                <w:szCs w:val="20"/>
                <w:lang w:val="en-US"/>
              </w:rPr>
              <w:t>,</w:t>
            </w:r>
            <w:r w:rsidRPr="00EA4229">
              <w:rPr>
                <w:rFonts w:eastAsia="Calibri"/>
                <w:b/>
                <w:bCs/>
                <w:color w:val="000000" w:themeColor="text1"/>
                <w:sz w:val="20"/>
                <w:szCs w:val="20"/>
              </w:rPr>
              <w:t xml:space="preserve"> 4,</w:t>
            </w:r>
            <w:r w:rsidRPr="00EA4229">
              <w:rPr>
                <w:rFonts w:eastAsia="Calibri"/>
                <w:b/>
                <w:bCs/>
                <w:color w:val="000000" w:themeColor="text1"/>
                <w:sz w:val="20"/>
                <w:szCs w:val="20"/>
                <w:lang w:val="en-US"/>
              </w:rPr>
              <w:t xml:space="preserve"> </w:t>
            </w:r>
            <w:r w:rsidRPr="00EA4229">
              <w:rPr>
                <w:rFonts w:eastAsia="Calibri"/>
                <w:b/>
                <w:bCs/>
                <w:color w:val="000000" w:themeColor="text1"/>
                <w:sz w:val="20"/>
                <w:szCs w:val="20"/>
              </w:rPr>
              <w:t xml:space="preserve">5, 6, 12, 14 или 15 проектното предложение се отхвърля! </w:t>
            </w:r>
          </w:p>
          <w:p w14:paraId="237CD18B" w14:textId="77777777" w:rsidR="006A17DD" w:rsidRPr="00EA4229" w:rsidRDefault="006A17DD" w:rsidP="00732FB7">
            <w:pPr>
              <w:spacing w:before="60" w:after="60" w:line="312" w:lineRule="auto"/>
              <w:rPr>
                <w:rFonts w:eastAsia="Calibri"/>
                <w:b/>
                <w:bCs/>
                <w:color w:val="000000" w:themeColor="text1"/>
                <w:sz w:val="20"/>
                <w:szCs w:val="20"/>
              </w:rPr>
            </w:pPr>
            <w:r w:rsidRPr="00EA4229">
              <w:rPr>
                <w:rFonts w:eastAsia="Calibri"/>
                <w:b/>
                <w:bCs/>
                <w:color w:val="000000" w:themeColor="text1"/>
                <w:sz w:val="20"/>
                <w:szCs w:val="20"/>
              </w:rPr>
              <w:t>В случай че проектното предложение получи по-малко от „</w:t>
            </w:r>
            <w:r w:rsidRPr="00EA4229">
              <w:rPr>
                <w:rFonts w:eastAsia="Calibri"/>
                <w:b/>
                <w:bCs/>
                <w:color w:val="000000" w:themeColor="text1"/>
                <w:sz w:val="20"/>
                <w:szCs w:val="20"/>
                <w:lang w:val="en-US"/>
              </w:rPr>
              <w:t>6</w:t>
            </w:r>
            <w:r w:rsidRPr="00EA4229">
              <w:rPr>
                <w:rFonts w:eastAsia="Calibri"/>
                <w:b/>
                <w:bCs/>
                <w:color w:val="000000" w:themeColor="text1"/>
                <w:sz w:val="20"/>
                <w:szCs w:val="20"/>
              </w:rPr>
              <w:t>0” точки по всички критерии, проектното предложение се отхвърля!</w:t>
            </w:r>
          </w:p>
        </w:tc>
      </w:tr>
      <w:tr w:rsidR="00141364" w:rsidRPr="00141364" w14:paraId="7D704701" w14:textId="77777777" w:rsidTr="00CD5DB4">
        <w:tc>
          <w:tcPr>
            <w:tcW w:w="2614" w:type="pct"/>
            <w:tcBorders>
              <w:top w:val="single" w:sz="4" w:space="0" w:color="auto"/>
              <w:left w:val="single" w:sz="4" w:space="0" w:color="auto"/>
              <w:bottom w:val="single" w:sz="4" w:space="0" w:color="auto"/>
              <w:right w:val="single" w:sz="4" w:space="0" w:color="auto"/>
            </w:tcBorders>
            <w:shd w:val="clear" w:color="auto" w:fill="C6D9F1" w:themeFill="text2" w:themeFillTint="33"/>
          </w:tcPr>
          <w:p w14:paraId="653E0907" w14:textId="77777777" w:rsidR="006A17DD" w:rsidRPr="00EA4229" w:rsidRDefault="006A17DD" w:rsidP="00CD5DB4">
            <w:pPr>
              <w:spacing w:before="60" w:after="60" w:line="312" w:lineRule="auto"/>
              <w:jc w:val="center"/>
              <w:rPr>
                <w:rFonts w:eastAsia="Calibri"/>
                <w:color w:val="000000" w:themeColor="text1"/>
                <w:sz w:val="20"/>
                <w:szCs w:val="20"/>
              </w:rPr>
            </w:pPr>
            <w:r w:rsidRPr="00EA4229">
              <w:rPr>
                <w:rFonts w:eastAsia="Calibri"/>
                <w:b/>
                <w:i/>
                <w:color w:val="000000" w:themeColor="text1"/>
                <w:sz w:val="20"/>
                <w:szCs w:val="20"/>
              </w:rPr>
              <w:t>Максимален брой точки:</w:t>
            </w:r>
          </w:p>
        </w:tc>
        <w:tc>
          <w:tcPr>
            <w:tcW w:w="477" w:type="pct"/>
            <w:tcBorders>
              <w:top w:val="single" w:sz="4" w:space="0" w:color="auto"/>
              <w:left w:val="single" w:sz="4" w:space="0" w:color="auto"/>
              <w:bottom w:val="single" w:sz="4" w:space="0" w:color="auto"/>
              <w:right w:val="single" w:sz="4" w:space="0" w:color="auto"/>
            </w:tcBorders>
            <w:shd w:val="clear" w:color="auto" w:fill="C6D9F1" w:themeFill="text2" w:themeFillTint="33"/>
          </w:tcPr>
          <w:p w14:paraId="17ED4AC8" w14:textId="77777777" w:rsidR="006A17DD" w:rsidRPr="00141364" w:rsidRDefault="006A17DD" w:rsidP="00732FB7">
            <w:pPr>
              <w:spacing w:before="60" w:after="60" w:line="312" w:lineRule="auto"/>
              <w:jc w:val="center"/>
              <w:rPr>
                <w:rFonts w:eastAsia="Calibri"/>
                <w:b/>
                <w:color w:val="000000" w:themeColor="text1"/>
                <w:sz w:val="20"/>
                <w:szCs w:val="20"/>
              </w:rPr>
            </w:pPr>
            <w:r w:rsidRPr="00EA4229">
              <w:rPr>
                <w:rFonts w:eastAsia="Calibri"/>
                <w:b/>
                <w:color w:val="000000" w:themeColor="text1"/>
                <w:sz w:val="20"/>
                <w:szCs w:val="20"/>
              </w:rPr>
              <w:t>1</w:t>
            </w:r>
            <w:r w:rsidRPr="00EA4229">
              <w:rPr>
                <w:rFonts w:eastAsia="Calibri"/>
                <w:b/>
                <w:color w:val="000000" w:themeColor="text1"/>
                <w:sz w:val="20"/>
                <w:szCs w:val="20"/>
                <w:lang w:val="en-US"/>
              </w:rPr>
              <w:t>1</w:t>
            </w:r>
            <w:r w:rsidRPr="00EA4229">
              <w:rPr>
                <w:rFonts w:eastAsia="Calibri"/>
                <w:b/>
                <w:color w:val="000000" w:themeColor="text1"/>
                <w:sz w:val="20"/>
                <w:szCs w:val="20"/>
              </w:rPr>
              <w:t>0</w:t>
            </w:r>
          </w:p>
        </w:tc>
        <w:tc>
          <w:tcPr>
            <w:tcW w:w="1909" w:type="pct"/>
            <w:gridSpan w:val="2"/>
            <w:tcBorders>
              <w:top w:val="single" w:sz="4" w:space="0" w:color="auto"/>
              <w:left w:val="single" w:sz="4" w:space="0" w:color="auto"/>
              <w:bottom w:val="single" w:sz="4" w:space="0" w:color="auto"/>
              <w:right w:val="single" w:sz="4" w:space="0" w:color="auto"/>
            </w:tcBorders>
            <w:shd w:val="clear" w:color="auto" w:fill="C6D9F1" w:themeFill="text2" w:themeFillTint="33"/>
          </w:tcPr>
          <w:p w14:paraId="055A8A17" w14:textId="77777777" w:rsidR="006A17DD" w:rsidRPr="00141364" w:rsidRDefault="006A17DD" w:rsidP="00732FB7">
            <w:pPr>
              <w:spacing w:before="60" w:after="60" w:line="312" w:lineRule="auto"/>
              <w:jc w:val="center"/>
              <w:rPr>
                <w:rFonts w:eastAsia="Calibri"/>
                <w:b/>
                <w:color w:val="000000" w:themeColor="text1"/>
                <w:sz w:val="20"/>
                <w:szCs w:val="20"/>
              </w:rPr>
            </w:pPr>
          </w:p>
        </w:tc>
      </w:tr>
    </w:tbl>
    <w:p w14:paraId="5760E979" w14:textId="77777777" w:rsidR="006A17DD" w:rsidRPr="00141364" w:rsidRDefault="006A17DD" w:rsidP="003D109E">
      <w:pPr>
        <w:rPr>
          <w:b/>
          <w:color w:val="000000" w:themeColor="text1"/>
          <w:sz w:val="20"/>
          <w:szCs w:val="20"/>
          <w:lang w:eastAsia="ar-SA"/>
        </w:rPr>
      </w:pPr>
    </w:p>
    <w:sectPr w:rsidR="006A17DD" w:rsidRPr="00141364" w:rsidSect="003F12D7">
      <w:footerReference w:type="default" r:id="rId8"/>
      <w:headerReference w:type="first" r:id="rId9"/>
      <w:footerReference w:type="first" r:id="rId10"/>
      <w:pgSz w:w="16838" w:h="11906" w:orient="landscape"/>
      <w:pgMar w:top="1135" w:right="1417" w:bottom="1417"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71D371" w14:textId="77777777" w:rsidR="00386173" w:rsidRDefault="00386173" w:rsidP="008E431A">
      <w:pPr>
        <w:spacing w:before="0" w:after="0" w:line="240" w:lineRule="auto"/>
      </w:pPr>
      <w:r>
        <w:separator/>
      </w:r>
    </w:p>
  </w:endnote>
  <w:endnote w:type="continuationSeparator" w:id="0">
    <w:p w14:paraId="5A122A54" w14:textId="77777777" w:rsidR="00386173" w:rsidRDefault="00386173" w:rsidP="008E431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BoldMT">
    <w:altName w:val="Arial Unicode MS"/>
    <w:panose1 w:val="00000000000000000000"/>
    <w:charset w:val="86"/>
    <w:family w:val="auto"/>
    <w:notTrueType/>
    <w:pitch w:val="default"/>
    <w:sig w:usb0="00000001" w:usb1="080E0000" w:usb2="00000010" w:usb3="00000000" w:csb0="00040000" w:csb1="00000000"/>
  </w:font>
  <w:font w:name="Arial-Italic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4633928"/>
      <w:docPartObj>
        <w:docPartGallery w:val="Page Numbers (Bottom of Page)"/>
        <w:docPartUnique/>
      </w:docPartObj>
    </w:sdtPr>
    <w:sdtEndPr>
      <w:rPr>
        <w:noProof/>
      </w:rPr>
    </w:sdtEndPr>
    <w:sdtContent>
      <w:p w14:paraId="1E982769" w14:textId="338153D2" w:rsidR="00E91A7D" w:rsidRDefault="00E91A7D">
        <w:pPr>
          <w:pStyle w:val="Footer"/>
          <w:jc w:val="right"/>
        </w:pPr>
        <w:r>
          <w:fldChar w:fldCharType="begin"/>
        </w:r>
        <w:r>
          <w:instrText xml:space="preserve"> PAGE   \* MERGEFORMAT </w:instrText>
        </w:r>
        <w:r>
          <w:fldChar w:fldCharType="separate"/>
        </w:r>
        <w:r w:rsidR="002F0CE0">
          <w:rPr>
            <w:noProof/>
          </w:rPr>
          <w:t>3</w:t>
        </w:r>
        <w:r>
          <w:rPr>
            <w:noProof/>
          </w:rPr>
          <w:fldChar w:fldCharType="end"/>
        </w:r>
      </w:p>
    </w:sdtContent>
  </w:sdt>
  <w:p w14:paraId="4E2CAE02" w14:textId="77777777" w:rsidR="00E91A7D" w:rsidRDefault="00E91A7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1F4095" w14:textId="77777777" w:rsidR="00E91A7D" w:rsidRDefault="00E91A7D" w:rsidP="00443514">
    <w:pPr>
      <w:tabs>
        <w:tab w:val="center" w:pos="4536"/>
        <w:tab w:val="right" w:pos="9072"/>
      </w:tabs>
      <w:suppressAutoHyphens/>
      <w:spacing w:before="0" w:after="0" w:line="240" w:lineRule="auto"/>
      <w:ind w:right="360"/>
      <w:jc w:val="left"/>
      <w:rPr>
        <w:i/>
        <w:iCs/>
        <w:color w:val="000000"/>
        <w:sz w:val="20"/>
        <w:szCs w:val="20"/>
        <w:lang w:eastAsia="ar-SA"/>
      </w:rPr>
    </w:pPr>
  </w:p>
  <w:p w14:paraId="39FD5D42" w14:textId="77777777" w:rsidR="00E91A7D" w:rsidRDefault="00E91A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5016E0" w14:textId="77777777" w:rsidR="00386173" w:rsidRDefault="00386173" w:rsidP="008E431A">
      <w:pPr>
        <w:spacing w:before="0" w:after="0" w:line="240" w:lineRule="auto"/>
      </w:pPr>
      <w:r>
        <w:separator/>
      </w:r>
    </w:p>
  </w:footnote>
  <w:footnote w:type="continuationSeparator" w:id="0">
    <w:p w14:paraId="2E63D224" w14:textId="77777777" w:rsidR="00386173" w:rsidRDefault="00386173" w:rsidP="008E431A">
      <w:pPr>
        <w:spacing w:before="0" w:after="0" w:line="240" w:lineRule="auto"/>
      </w:pPr>
      <w:r>
        <w:continuationSeparator/>
      </w:r>
    </w:p>
  </w:footnote>
  <w:footnote w:id="1">
    <w:p w14:paraId="4F389B76" w14:textId="77777777" w:rsidR="00E91A7D" w:rsidRPr="0052583C" w:rsidRDefault="00E91A7D">
      <w:pPr>
        <w:pStyle w:val="FootnoteText"/>
        <w:rPr>
          <w:sz w:val="16"/>
        </w:rPr>
      </w:pPr>
      <w:r w:rsidRPr="0052583C">
        <w:rPr>
          <w:rStyle w:val="FootnoteReference"/>
          <w:sz w:val="16"/>
        </w:rPr>
        <w:footnoteRef/>
      </w:r>
      <w:r w:rsidRPr="0052583C">
        <w:rPr>
          <w:sz w:val="16"/>
        </w:rPr>
        <w:t xml:space="preserve">   В случай на разминаване между текстовете, водещ е текстът на </w:t>
      </w:r>
      <w:r>
        <w:rPr>
          <w:sz w:val="16"/>
        </w:rPr>
        <w:t>български</w:t>
      </w:r>
      <w:r w:rsidRPr="0052583C">
        <w:rPr>
          <w:sz w:val="16"/>
        </w:rPr>
        <w:t xml:space="preserve"> език.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077" w:type="dxa"/>
      <w:jc w:val="center"/>
      <w:tblLook w:val="04A0" w:firstRow="1" w:lastRow="0" w:firstColumn="1" w:lastColumn="0" w:noHBand="0" w:noVBand="1"/>
    </w:tblPr>
    <w:tblGrid>
      <w:gridCol w:w="3047"/>
      <w:gridCol w:w="10030"/>
    </w:tblGrid>
    <w:tr w:rsidR="00E91A7D" w:rsidRPr="00823A00" w14:paraId="0439464A" w14:textId="77777777" w:rsidTr="00823A00">
      <w:trPr>
        <w:trHeight w:val="878"/>
        <w:jc w:val="center"/>
      </w:trPr>
      <w:tc>
        <w:tcPr>
          <w:tcW w:w="3047" w:type="dxa"/>
          <w:vMerge w:val="restart"/>
          <w:shd w:val="clear" w:color="auto" w:fill="auto"/>
        </w:tcPr>
        <w:p w14:paraId="124E95E5" w14:textId="77777777" w:rsidR="00E91A7D" w:rsidRPr="00823A00" w:rsidRDefault="00E91A7D" w:rsidP="00823A00">
          <w:pPr>
            <w:pStyle w:val="Header"/>
            <w:spacing w:before="120" w:after="120" w:line="276" w:lineRule="auto"/>
            <w:rPr>
              <w:lang w:val="cs-CZ"/>
            </w:rPr>
          </w:pPr>
          <w:r w:rsidRPr="00823A00">
            <w:rPr>
              <w:noProof/>
            </w:rPr>
            <w:drawing>
              <wp:inline distT="0" distB="0" distL="0" distR="0" wp14:anchorId="59F8443A" wp14:editId="245E42E2">
                <wp:extent cx="1296035" cy="90614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6035" cy="906145"/>
                        </a:xfrm>
                        <a:prstGeom prst="rect">
                          <a:avLst/>
                        </a:prstGeom>
                        <a:noFill/>
                        <a:ln>
                          <a:noFill/>
                        </a:ln>
                      </pic:spPr>
                    </pic:pic>
                  </a:graphicData>
                </a:graphic>
              </wp:inline>
            </w:drawing>
          </w:r>
        </w:p>
      </w:tc>
      <w:tc>
        <w:tcPr>
          <w:tcW w:w="10030" w:type="dxa"/>
          <w:tcBorders>
            <w:bottom w:val="single" w:sz="4" w:space="0" w:color="auto"/>
          </w:tcBorders>
          <w:vAlign w:val="bottom"/>
        </w:tcPr>
        <w:p w14:paraId="6BD923A4" w14:textId="77777777" w:rsidR="00E91A7D" w:rsidRPr="00823A00" w:rsidRDefault="00E91A7D" w:rsidP="00823A00">
          <w:pPr>
            <w:pStyle w:val="Header"/>
            <w:spacing w:before="120" w:after="120" w:line="276" w:lineRule="auto"/>
            <w:jc w:val="left"/>
            <w:rPr>
              <w:b/>
              <w:lang w:val="en-US"/>
            </w:rPr>
          </w:pPr>
          <w:r w:rsidRPr="00823A00">
            <w:rPr>
              <w:b/>
              <w:lang w:val="cs-CZ"/>
            </w:rPr>
            <w:t>Програма „Възобновяема енергия, енергийна ефективност, енергийна сигурност</w:t>
          </w:r>
          <w:r w:rsidRPr="00823A00">
            <w:rPr>
              <w:b/>
              <w:lang w:val="en-US"/>
            </w:rPr>
            <w:t>“</w:t>
          </w:r>
        </w:p>
      </w:tc>
    </w:tr>
    <w:tr w:rsidR="00E91A7D" w:rsidRPr="00823A00" w14:paraId="12CAAA0C" w14:textId="77777777" w:rsidTr="00823A00">
      <w:trPr>
        <w:trHeight w:val="877"/>
        <w:jc w:val="center"/>
      </w:trPr>
      <w:tc>
        <w:tcPr>
          <w:tcW w:w="3047" w:type="dxa"/>
          <w:vMerge/>
          <w:shd w:val="clear" w:color="auto" w:fill="auto"/>
        </w:tcPr>
        <w:p w14:paraId="244A342A" w14:textId="77777777" w:rsidR="00E91A7D" w:rsidRPr="00823A00" w:rsidRDefault="00E91A7D" w:rsidP="00823A00">
          <w:pPr>
            <w:pStyle w:val="Header"/>
            <w:spacing w:before="120" w:after="120" w:line="276" w:lineRule="auto"/>
            <w:rPr>
              <w:lang w:val="en-US"/>
            </w:rPr>
          </w:pPr>
        </w:p>
      </w:tc>
      <w:tc>
        <w:tcPr>
          <w:tcW w:w="10030" w:type="dxa"/>
          <w:tcBorders>
            <w:top w:val="single" w:sz="4" w:space="0" w:color="auto"/>
          </w:tcBorders>
          <w:vAlign w:val="center"/>
        </w:tcPr>
        <w:p w14:paraId="4DBFFA56" w14:textId="77777777" w:rsidR="00E91A7D" w:rsidRPr="00823A00" w:rsidRDefault="00E91A7D" w:rsidP="00823A00">
          <w:pPr>
            <w:pStyle w:val="Header"/>
            <w:spacing w:before="120" w:after="120" w:line="276" w:lineRule="auto"/>
            <w:jc w:val="left"/>
            <w:rPr>
              <w:b/>
            </w:rPr>
          </w:pPr>
          <w:r w:rsidRPr="00823A00">
            <w:rPr>
              <w:b/>
            </w:rPr>
            <w:t>Министерство на енергетиката</w:t>
          </w:r>
        </w:p>
        <w:p w14:paraId="58F38F3B" w14:textId="77777777" w:rsidR="00E91A7D" w:rsidRPr="00823A00" w:rsidRDefault="00E91A7D" w:rsidP="00823A00">
          <w:pPr>
            <w:pStyle w:val="Header"/>
            <w:spacing w:before="120" w:after="120" w:line="276" w:lineRule="auto"/>
            <w:jc w:val="left"/>
            <w:rPr>
              <w:b/>
              <w:lang w:val="cs-CZ"/>
            </w:rPr>
          </w:pPr>
        </w:p>
      </w:tc>
    </w:tr>
  </w:tbl>
  <w:p w14:paraId="03EA3926" w14:textId="77777777" w:rsidR="00E91A7D" w:rsidRDefault="00E91A7D" w:rsidP="003F12D7">
    <w:pPr>
      <w:pStyle w:val="Heade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C2952"/>
    <w:multiLevelType w:val="hybridMultilevel"/>
    <w:tmpl w:val="F04C1A56"/>
    <w:lvl w:ilvl="0" w:tplc="C76E65B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9B2B79"/>
    <w:multiLevelType w:val="hybridMultilevel"/>
    <w:tmpl w:val="FDEABC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F160C5"/>
    <w:multiLevelType w:val="hybridMultilevel"/>
    <w:tmpl w:val="82AA14E2"/>
    <w:lvl w:ilvl="0" w:tplc="04020001">
      <w:start w:val="1"/>
      <w:numFmt w:val="bullet"/>
      <w:lvlText w:val=""/>
      <w:lvlJc w:val="left"/>
      <w:pPr>
        <w:ind w:left="678" w:hanging="360"/>
      </w:pPr>
      <w:rPr>
        <w:rFonts w:ascii="Symbol" w:hAnsi="Symbol" w:hint="default"/>
      </w:rPr>
    </w:lvl>
    <w:lvl w:ilvl="1" w:tplc="04020003" w:tentative="1">
      <w:start w:val="1"/>
      <w:numFmt w:val="bullet"/>
      <w:lvlText w:val="o"/>
      <w:lvlJc w:val="left"/>
      <w:pPr>
        <w:ind w:left="1398" w:hanging="360"/>
      </w:pPr>
      <w:rPr>
        <w:rFonts w:ascii="Courier New" w:hAnsi="Courier New" w:cs="Courier New" w:hint="default"/>
      </w:rPr>
    </w:lvl>
    <w:lvl w:ilvl="2" w:tplc="04020005" w:tentative="1">
      <w:start w:val="1"/>
      <w:numFmt w:val="bullet"/>
      <w:lvlText w:val=""/>
      <w:lvlJc w:val="left"/>
      <w:pPr>
        <w:ind w:left="2118" w:hanging="360"/>
      </w:pPr>
      <w:rPr>
        <w:rFonts w:ascii="Wingdings" w:hAnsi="Wingdings" w:hint="default"/>
      </w:rPr>
    </w:lvl>
    <w:lvl w:ilvl="3" w:tplc="04020001" w:tentative="1">
      <w:start w:val="1"/>
      <w:numFmt w:val="bullet"/>
      <w:lvlText w:val=""/>
      <w:lvlJc w:val="left"/>
      <w:pPr>
        <w:ind w:left="2838" w:hanging="360"/>
      </w:pPr>
      <w:rPr>
        <w:rFonts w:ascii="Symbol" w:hAnsi="Symbol" w:hint="default"/>
      </w:rPr>
    </w:lvl>
    <w:lvl w:ilvl="4" w:tplc="04020003" w:tentative="1">
      <w:start w:val="1"/>
      <w:numFmt w:val="bullet"/>
      <w:lvlText w:val="o"/>
      <w:lvlJc w:val="left"/>
      <w:pPr>
        <w:ind w:left="3558" w:hanging="360"/>
      </w:pPr>
      <w:rPr>
        <w:rFonts w:ascii="Courier New" w:hAnsi="Courier New" w:cs="Courier New" w:hint="default"/>
      </w:rPr>
    </w:lvl>
    <w:lvl w:ilvl="5" w:tplc="04020005" w:tentative="1">
      <w:start w:val="1"/>
      <w:numFmt w:val="bullet"/>
      <w:lvlText w:val=""/>
      <w:lvlJc w:val="left"/>
      <w:pPr>
        <w:ind w:left="4278" w:hanging="360"/>
      </w:pPr>
      <w:rPr>
        <w:rFonts w:ascii="Wingdings" w:hAnsi="Wingdings" w:hint="default"/>
      </w:rPr>
    </w:lvl>
    <w:lvl w:ilvl="6" w:tplc="04020001" w:tentative="1">
      <w:start w:val="1"/>
      <w:numFmt w:val="bullet"/>
      <w:lvlText w:val=""/>
      <w:lvlJc w:val="left"/>
      <w:pPr>
        <w:ind w:left="4998" w:hanging="360"/>
      </w:pPr>
      <w:rPr>
        <w:rFonts w:ascii="Symbol" w:hAnsi="Symbol" w:hint="default"/>
      </w:rPr>
    </w:lvl>
    <w:lvl w:ilvl="7" w:tplc="04020003" w:tentative="1">
      <w:start w:val="1"/>
      <w:numFmt w:val="bullet"/>
      <w:lvlText w:val="o"/>
      <w:lvlJc w:val="left"/>
      <w:pPr>
        <w:ind w:left="5718" w:hanging="360"/>
      </w:pPr>
      <w:rPr>
        <w:rFonts w:ascii="Courier New" w:hAnsi="Courier New" w:cs="Courier New" w:hint="default"/>
      </w:rPr>
    </w:lvl>
    <w:lvl w:ilvl="8" w:tplc="04020005" w:tentative="1">
      <w:start w:val="1"/>
      <w:numFmt w:val="bullet"/>
      <w:lvlText w:val=""/>
      <w:lvlJc w:val="left"/>
      <w:pPr>
        <w:ind w:left="6438" w:hanging="360"/>
      </w:pPr>
      <w:rPr>
        <w:rFonts w:ascii="Wingdings" w:hAnsi="Wingdings" w:hint="default"/>
      </w:rPr>
    </w:lvl>
  </w:abstractNum>
  <w:abstractNum w:abstractNumId="3">
    <w:nsid w:val="1E294D2E"/>
    <w:multiLevelType w:val="hybridMultilevel"/>
    <w:tmpl w:val="C35060C4"/>
    <w:lvl w:ilvl="0" w:tplc="3D88163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7C47F6"/>
    <w:multiLevelType w:val="hybridMultilevel"/>
    <w:tmpl w:val="F7587236"/>
    <w:lvl w:ilvl="0" w:tplc="7C7AB96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F56A39"/>
    <w:multiLevelType w:val="hybridMultilevel"/>
    <w:tmpl w:val="B296B6F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29BC55CC"/>
    <w:multiLevelType w:val="hybridMultilevel"/>
    <w:tmpl w:val="8A78C4B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2E467390"/>
    <w:multiLevelType w:val="hybridMultilevel"/>
    <w:tmpl w:val="9182B6B6"/>
    <w:lvl w:ilvl="0" w:tplc="0409000F">
      <w:start w:val="1"/>
      <w:numFmt w:val="decimal"/>
      <w:lvlText w:val="%1."/>
      <w:lvlJc w:val="left"/>
      <w:pPr>
        <w:ind w:left="996" w:hanging="360"/>
      </w:pPr>
      <w:rPr>
        <w:rFonts w:hint="default"/>
      </w:rPr>
    </w:lvl>
    <w:lvl w:ilvl="1" w:tplc="04090019">
      <w:start w:val="1"/>
      <w:numFmt w:val="lowerLetter"/>
      <w:lvlText w:val="%2."/>
      <w:lvlJc w:val="left"/>
      <w:pPr>
        <w:ind w:left="1716" w:hanging="360"/>
      </w:pPr>
    </w:lvl>
    <w:lvl w:ilvl="2" w:tplc="0409001B" w:tentative="1">
      <w:start w:val="1"/>
      <w:numFmt w:val="lowerRoman"/>
      <w:lvlText w:val="%3."/>
      <w:lvlJc w:val="right"/>
      <w:pPr>
        <w:ind w:left="2436" w:hanging="180"/>
      </w:pPr>
    </w:lvl>
    <w:lvl w:ilvl="3" w:tplc="0409000F" w:tentative="1">
      <w:start w:val="1"/>
      <w:numFmt w:val="decimal"/>
      <w:lvlText w:val="%4."/>
      <w:lvlJc w:val="left"/>
      <w:pPr>
        <w:ind w:left="3156" w:hanging="360"/>
      </w:pPr>
    </w:lvl>
    <w:lvl w:ilvl="4" w:tplc="04090019" w:tentative="1">
      <w:start w:val="1"/>
      <w:numFmt w:val="lowerLetter"/>
      <w:lvlText w:val="%5."/>
      <w:lvlJc w:val="left"/>
      <w:pPr>
        <w:ind w:left="3876" w:hanging="360"/>
      </w:pPr>
    </w:lvl>
    <w:lvl w:ilvl="5" w:tplc="0409001B" w:tentative="1">
      <w:start w:val="1"/>
      <w:numFmt w:val="lowerRoman"/>
      <w:lvlText w:val="%6."/>
      <w:lvlJc w:val="right"/>
      <w:pPr>
        <w:ind w:left="4596" w:hanging="180"/>
      </w:pPr>
    </w:lvl>
    <w:lvl w:ilvl="6" w:tplc="0409000F" w:tentative="1">
      <w:start w:val="1"/>
      <w:numFmt w:val="decimal"/>
      <w:lvlText w:val="%7."/>
      <w:lvlJc w:val="left"/>
      <w:pPr>
        <w:ind w:left="5316" w:hanging="360"/>
      </w:pPr>
    </w:lvl>
    <w:lvl w:ilvl="7" w:tplc="04090019" w:tentative="1">
      <w:start w:val="1"/>
      <w:numFmt w:val="lowerLetter"/>
      <w:lvlText w:val="%8."/>
      <w:lvlJc w:val="left"/>
      <w:pPr>
        <w:ind w:left="6036" w:hanging="360"/>
      </w:pPr>
    </w:lvl>
    <w:lvl w:ilvl="8" w:tplc="0409001B" w:tentative="1">
      <w:start w:val="1"/>
      <w:numFmt w:val="lowerRoman"/>
      <w:lvlText w:val="%9."/>
      <w:lvlJc w:val="right"/>
      <w:pPr>
        <w:ind w:left="6756" w:hanging="180"/>
      </w:pPr>
    </w:lvl>
  </w:abstractNum>
  <w:abstractNum w:abstractNumId="8">
    <w:nsid w:val="331A27F9"/>
    <w:multiLevelType w:val="hybridMultilevel"/>
    <w:tmpl w:val="6096D1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D2186B"/>
    <w:multiLevelType w:val="hybridMultilevel"/>
    <w:tmpl w:val="E300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4D5CB3"/>
    <w:multiLevelType w:val="hybridMultilevel"/>
    <w:tmpl w:val="AD1EEF10"/>
    <w:lvl w:ilvl="0" w:tplc="D3AA9A16">
      <w:start w:val="10"/>
      <w:numFmt w:val="bullet"/>
      <w:lvlText w:val="-"/>
      <w:lvlJc w:val="left"/>
      <w:pPr>
        <w:ind w:left="1068" w:hanging="360"/>
      </w:pPr>
      <w:rPr>
        <w:rFonts w:ascii="Verdana" w:eastAsia="Times New Roman" w:hAnsi="Verdana"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1">
    <w:nsid w:val="42A73082"/>
    <w:multiLevelType w:val="hybridMultilevel"/>
    <w:tmpl w:val="FDEABC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9895D81"/>
    <w:multiLevelType w:val="hybridMultilevel"/>
    <w:tmpl w:val="D7BAB462"/>
    <w:lvl w:ilvl="0" w:tplc="D3AA9A16">
      <w:start w:val="10"/>
      <w:numFmt w:val="bullet"/>
      <w:lvlText w:val="-"/>
      <w:lvlJc w:val="left"/>
      <w:pPr>
        <w:ind w:left="1026" w:hanging="360"/>
      </w:pPr>
      <w:rPr>
        <w:rFonts w:ascii="Verdana" w:eastAsia="Times New Roman" w:hAnsi="Verdana" w:cs="Times New Roman" w:hint="default"/>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13">
    <w:nsid w:val="50551863"/>
    <w:multiLevelType w:val="hybridMultilevel"/>
    <w:tmpl w:val="4F34EB14"/>
    <w:lvl w:ilvl="0" w:tplc="0A747A90">
      <w:start w:val="1"/>
      <w:numFmt w:val="decimal"/>
      <w:lvlText w:val="%1."/>
      <w:lvlJc w:val="left"/>
      <w:pPr>
        <w:ind w:left="1637" w:hanging="360"/>
      </w:pPr>
      <w:rPr>
        <w:rFonts w:ascii="Verdana" w:hAnsi="Verdana" w:hint="default"/>
        <w:b/>
        <w:sz w:val="20"/>
        <w:szCs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53A7629F"/>
    <w:multiLevelType w:val="hybridMultilevel"/>
    <w:tmpl w:val="79960198"/>
    <w:lvl w:ilvl="0" w:tplc="0402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49805EB"/>
    <w:multiLevelType w:val="hybridMultilevel"/>
    <w:tmpl w:val="6096D1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AB76A80"/>
    <w:multiLevelType w:val="hybridMultilevel"/>
    <w:tmpl w:val="1D2EDED4"/>
    <w:lvl w:ilvl="0" w:tplc="94201D0C">
      <w:numFmt w:val="bullet"/>
      <w:lvlText w:val=""/>
      <w:lvlJc w:val="left"/>
      <w:pPr>
        <w:ind w:left="720" w:hanging="360"/>
      </w:pPr>
      <w:rPr>
        <w:rFonts w:ascii="Symbol" w:eastAsiaTheme="minorHAnsi" w:hAnsi="Symbol" w:cs="Calibri"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5E4E2A58"/>
    <w:multiLevelType w:val="hybridMultilevel"/>
    <w:tmpl w:val="41F603DE"/>
    <w:lvl w:ilvl="0" w:tplc="0409000F">
      <w:start w:val="1"/>
      <w:numFmt w:val="decimal"/>
      <w:lvlText w:val="%1."/>
      <w:lvlJc w:val="left"/>
      <w:pPr>
        <w:ind w:left="50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93D1A5C"/>
    <w:multiLevelType w:val="multilevel"/>
    <w:tmpl w:val="158AA2A2"/>
    <w:lvl w:ilvl="0">
      <w:start w:val="1"/>
      <w:numFmt w:val="decimal"/>
      <w:pStyle w:val="Heading1"/>
      <w:lvlText w:val="%1."/>
      <w:lvlJc w:val="left"/>
      <w:pPr>
        <w:ind w:left="360" w:hanging="360"/>
      </w:pPr>
      <w:rPr>
        <w:color w:val="365F91" w:themeColor="accent1" w:themeShade="BF"/>
      </w:rPr>
    </w:lvl>
    <w:lvl w:ilvl="1">
      <w:start w:val="1"/>
      <w:numFmt w:val="decimal"/>
      <w:pStyle w:val="Heading2"/>
      <w:lvlText w:val="%1.%2."/>
      <w:lvlJc w:val="left"/>
      <w:pPr>
        <w:tabs>
          <w:tab w:val="num" w:pos="720"/>
        </w:tabs>
        <w:ind w:left="720" w:hanging="720"/>
      </w:pPr>
    </w:lvl>
    <w:lvl w:ilvl="2">
      <w:start w:val="1"/>
      <w:numFmt w:val="decimal"/>
      <w:pStyle w:val="Heading3"/>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D383C15"/>
    <w:multiLevelType w:val="hybridMultilevel"/>
    <w:tmpl w:val="6096D1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0792119"/>
    <w:multiLevelType w:val="hybridMultilevel"/>
    <w:tmpl w:val="C6D80220"/>
    <w:lvl w:ilvl="0" w:tplc="4590353C">
      <w:start w:val="1"/>
      <w:numFmt w:val="upp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72CB26B3"/>
    <w:multiLevelType w:val="hybridMultilevel"/>
    <w:tmpl w:val="E6C0FE20"/>
    <w:lvl w:ilvl="0" w:tplc="B15EE258">
      <w:start w:val="1"/>
      <w:numFmt w:val="bullet"/>
      <w:lvlText w:val="-"/>
      <w:lvlJc w:val="left"/>
      <w:pPr>
        <w:ind w:left="72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76DD5E08"/>
    <w:multiLevelType w:val="hybridMultilevel"/>
    <w:tmpl w:val="2F287382"/>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nsid w:val="783D05D6"/>
    <w:multiLevelType w:val="hybridMultilevel"/>
    <w:tmpl w:val="FDEABC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B4D0637"/>
    <w:multiLevelType w:val="hybridMultilevel"/>
    <w:tmpl w:val="1CB23C7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7CB506B7"/>
    <w:multiLevelType w:val="hybridMultilevel"/>
    <w:tmpl w:val="A154C1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D7E146B"/>
    <w:multiLevelType w:val="hybridMultilevel"/>
    <w:tmpl w:val="097C490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8"/>
  </w:num>
  <w:num w:numId="2">
    <w:abstractNumId w:val="18"/>
  </w:num>
  <w:num w:numId="3">
    <w:abstractNumId w:val="18"/>
  </w:num>
  <w:num w:numId="4">
    <w:abstractNumId w:val="18"/>
  </w:num>
  <w:num w:numId="5">
    <w:abstractNumId w:val="18"/>
  </w:num>
  <w:num w:numId="6">
    <w:abstractNumId w:val="4"/>
  </w:num>
  <w:num w:numId="7">
    <w:abstractNumId w:val="3"/>
  </w:num>
  <w:num w:numId="8">
    <w:abstractNumId w:val="17"/>
  </w:num>
  <w:num w:numId="9">
    <w:abstractNumId w:val="8"/>
  </w:num>
  <w:num w:numId="10">
    <w:abstractNumId w:val="9"/>
  </w:num>
  <w:num w:numId="11">
    <w:abstractNumId w:val="0"/>
  </w:num>
  <w:num w:numId="12">
    <w:abstractNumId w:val="20"/>
  </w:num>
  <w:num w:numId="13">
    <w:abstractNumId w:val="24"/>
  </w:num>
  <w:num w:numId="14">
    <w:abstractNumId w:val="19"/>
  </w:num>
  <w:num w:numId="15">
    <w:abstractNumId w:val="15"/>
  </w:num>
  <w:num w:numId="16">
    <w:abstractNumId w:val="6"/>
  </w:num>
  <w:num w:numId="17">
    <w:abstractNumId w:val="11"/>
  </w:num>
  <w:num w:numId="18">
    <w:abstractNumId w:val="23"/>
  </w:num>
  <w:num w:numId="19">
    <w:abstractNumId w:val="25"/>
  </w:num>
  <w:num w:numId="20">
    <w:abstractNumId w:val="2"/>
  </w:num>
  <w:num w:numId="21">
    <w:abstractNumId w:val="7"/>
  </w:num>
  <w:num w:numId="22">
    <w:abstractNumId w:val="10"/>
  </w:num>
  <w:num w:numId="23">
    <w:abstractNumId w:val="1"/>
  </w:num>
  <w:num w:numId="24">
    <w:abstractNumId w:val="12"/>
  </w:num>
  <w:num w:numId="25">
    <w:abstractNumId w:val="14"/>
  </w:num>
  <w:num w:numId="26">
    <w:abstractNumId w:val="16"/>
  </w:num>
  <w:num w:numId="27">
    <w:abstractNumId w:val="5"/>
  </w:num>
  <w:num w:numId="28">
    <w:abstractNumId w:val="21"/>
  </w:num>
  <w:num w:numId="29">
    <w:abstractNumId w:val="13"/>
  </w:num>
  <w:num w:numId="30">
    <w:abstractNumId w:val="22"/>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052"/>
    <w:rsid w:val="0001564A"/>
    <w:rsid w:val="00032C11"/>
    <w:rsid w:val="00042DD8"/>
    <w:rsid w:val="0004396C"/>
    <w:rsid w:val="000460C1"/>
    <w:rsid w:val="000606AC"/>
    <w:rsid w:val="00063D9D"/>
    <w:rsid w:val="00071DA6"/>
    <w:rsid w:val="000754AB"/>
    <w:rsid w:val="00082413"/>
    <w:rsid w:val="000856E5"/>
    <w:rsid w:val="00086CBF"/>
    <w:rsid w:val="000877D0"/>
    <w:rsid w:val="0009029A"/>
    <w:rsid w:val="00091493"/>
    <w:rsid w:val="0009516E"/>
    <w:rsid w:val="000A6A2D"/>
    <w:rsid w:val="000B045B"/>
    <w:rsid w:val="000B18DF"/>
    <w:rsid w:val="000B29DA"/>
    <w:rsid w:val="000B363E"/>
    <w:rsid w:val="000B3AA3"/>
    <w:rsid w:val="000B69C0"/>
    <w:rsid w:val="000C2108"/>
    <w:rsid w:val="000C7AD8"/>
    <w:rsid w:val="000D000F"/>
    <w:rsid w:val="000D6E0F"/>
    <w:rsid w:val="000E0948"/>
    <w:rsid w:val="000E7137"/>
    <w:rsid w:val="000F03F9"/>
    <w:rsid w:val="00107D57"/>
    <w:rsid w:val="001124DB"/>
    <w:rsid w:val="00114D18"/>
    <w:rsid w:val="00114E01"/>
    <w:rsid w:val="00131553"/>
    <w:rsid w:val="00132065"/>
    <w:rsid w:val="00141364"/>
    <w:rsid w:val="00147571"/>
    <w:rsid w:val="00155508"/>
    <w:rsid w:val="001611EB"/>
    <w:rsid w:val="001613FD"/>
    <w:rsid w:val="0016228D"/>
    <w:rsid w:val="00166DC8"/>
    <w:rsid w:val="00171923"/>
    <w:rsid w:val="00173799"/>
    <w:rsid w:val="001771A3"/>
    <w:rsid w:val="0018051C"/>
    <w:rsid w:val="00184420"/>
    <w:rsid w:val="001873C8"/>
    <w:rsid w:val="0019674E"/>
    <w:rsid w:val="001A76E6"/>
    <w:rsid w:val="001B444D"/>
    <w:rsid w:val="001B61B4"/>
    <w:rsid w:val="001C5FB6"/>
    <w:rsid w:val="001C6429"/>
    <w:rsid w:val="001C6AF4"/>
    <w:rsid w:val="001D012A"/>
    <w:rsid w:val="001D0B04"/>
    <w:rsid w:val="001D1ACB"/>
    <w:rsid w:val="001D759E"/>
    <w:rsid w:val="001E1BEB"/>
    <w:rsid w:val="001F248F"/>
    <w:rsid w:val="0020385F"/>
    <w:rsid w:val="00210745"/>
    <w:rsid w:val="00212ABD"/>
    <w:rsid w:val="00213807"/>
    <w:rsid w:val="00217B46"/>
    <w:rsid w:val="00230EB1"/>
    <w:rsid w:val="00233D45"/>
    <w:rsid w:val="002348B0"/>
    <w:rsid w:val="00235A98"/>
    <w:rsid w:val="00236DF3"/>
    <w:rsid w:val="002418F7"/>
    <w:rsid w:val="00242CB0"/>
    <w:rsid w:val="00251680"/>
    <w:rsid w:val="00252EF9"/>
    <w:rsid w:val="002530ED"/>
    <w:rsid w:val="00253F09"/>
    <w:rsid w:val="0025513C"/>
    <w:rsid w:val="0025780E"/>
    <w:rsid w:val="00261412"/>
    <w:rsid w:val="0027027C"/>
    <w:rsid w:val="00273CA0"/>
    <w:rsid w:val="00275A64"/>
    <w:rsid w:val="00280016"/>
    <w:rsid w:val="00285C1B"/>
    <w:rsid w:val="00295AB4"/>
    <w:rsid w:val="002966CE"/>
    <w:rsid w:val="002A43DE"/>
    <w:rsid w:val="002A76F8"/>
    <w:rsid w:val="002B6202"/>
    <w:rsid w:val="002C6FAF"/>
    <w:rsid w:val="002C7753"/>
    <w:rsid w:val="002E015D"/>
    <w:rsid w:val="002E0BE5"/>
    <w:rsid w:val="002E1029"/>
    <w:rsid w:val="002E3485"/>
    <w:rsid w:val="002E566D"/>
    <w:rsid w:val="002F06B4"/>
    <w:rsid w:val="002F0CE0"/>
    <w:rsid w:val="003011D5"/>
    <w:rsid w:val="00305670"/>
    <w:rsid w:val="00306904"/>
    <w:rsid w:val="00313176"/>
    <w:rsid w:val="00321FF7"/>
    <w:rsid w:val="00322FE8"/>
    <w:rsid w:val="003258C5"/>
    <w:rsid w:val="00332FA4"/>
    <w:rsid w:val="00337D12"/>
    <w:rsid w:val="00337D74"/>
    <w:rsid w:val="00341EA1"/>
    <w:rsid w:val="003620FA"/>
    <w:rsid w:val="00366A85"/>
    <w:rsid w:val="00367829"/>
    <w:rsid w:val="0037383F"/>
    <w:rsid w:val="00374552"/>
    <w:rsid w:val="00374F86"/>
    <w:rsid w:val="00380AB9"/>
    <w:rsid w:val="00386173"/>
    <w:rsid w:val="00387573"/>
    <w:rsid w:val="0039248C"/>
    <w:rsid w:val="00392C40"/>
    <w:rsid w:val="0039481E"/>
    <w:rsid w:val="003950EC"/>
    <w:rsid w:val="003A42FF"/>
    <w:rsid w:val="003A63CD"/>
    <w:rsid w:val="003B07E5"/>
    <w:rsid w:val="003B6B08"/>
    <w:rsid w:val="003C3BCC"/>
    <w:rsid w:val="003C4435"/>
    <w:rsid w:val="003C7859"/>
    <w:rsid w:val="003C7D5C"/>
    <w:rsid w:val="003D0E30"/>
    <w:rsid w:val="003D109E"/>
    <w:rsid w:val="003D2FAE"/>
    <w:rsid w:val="003D6297"/>
    <w:rsid w:val="003E2CD4"/>
    <w:rsid w:val="003E785A"/>
    <w:rsid w:val="003E7D49"/>
    <w:rsid w:val="003F12D7"/>
    <w:rsid w:val="003F1BB7"/>
    <w:rsid w:val="003F74ED"/>
    <w:rsid w:val="004033C3"/>
    <w:rsid w:val="004038E7"/>
    <w:rsid w:val="0040518A"/>
    <w:rsid w:val="004125AE"/>
    <w:rsid w:val="00412823"/>
    <w:rsid w:val="00412B11"/>
    <w:rsid w:val="004205DA"/>
    <w:rsid w:val="00421513"/>
    <w:rsid w:val="004218D2"/>
    <w:rsid w:val="00421A6D"/>
    <w:rsid w:val="00427834"/>
    <w:rsid w:val="00440BC1"/>
    <w:rsid w:val="00440D4C"/>
    <w:rsid w:val="004410C0"/>
    <w:rsid w:val="00442939"/>
    <w:rsid w:val="00443514"/>
    <w:rsid w:val="00446221"/>
    <w:rsid w:val="0045631F"/>
    <w:rsid w:val="00460E21"/>
    <w:rsid w:val="004624D8"/>
    <w:rsid w:val="00464B58"/>
    <w:rsid w:val="00464D9A"/>
    <w:rsid w:val="00473110"/>
    <w:rsid w:val="00484334"/>
    <w:rsid w:val="00495810"/>
    <w:rsid w:val="004A0ED2"/>
    <w:rsid w:val="004A57DF"/>
    <w:rsid w:val="004A6247"/>
    <w:rsid w:val="004B1FF2"/>
    <w:rsid w:val="004B433A"/>
    <w:rsid w:val="004B7F14"/>
    <w:rsid w:val="004D2242"/>
    <w:rsid w:val="004D74FD"/>
    <w:rsid w:val="004D7950"/>
    <w:rsid w:val="004E3D87"/>
    <w:rsid w:val="004E62E7"/>
    <w:rsid w:val="004E63A6"/>
    <w:rsid w:val="004E73F7"/>
    <w:rsid w:val="004E7898"/>
    <w:rsid w:val="004F0EDE"/>
    <w:rsid w:val="004F17CE"/>
    <w:rsid w:val="004F1D75"/>
    <w:rsid w:val="004F756E"/>
    <w:rsid w:val="00503C04"/>
    <w:rsid w:val="00515756"/>
    <w:rsid w:val="00521C31"/>
    <w:rsid w:val="005254A0"/>
    <w:rsid w:val="0052583C"/>
    <w:rsid w:val="00542298"/>
    <w:rsid w:val="005423BF"/>
    <w:rsid w:val="0054560A"/>
    <w:rsid w:val="00553B7D"/>
    <w:rsid w:val="005559A3"/>
    <w:rsid w:val="00572C1A"/>
    <w:rsid w:val="00575FF6"/>
    <w:rsid w:val="00576BA3"/>
    <w:rsid w:val="005771B2"/>
    <w:rsid w:val="0058040F"/>
    <w:rsid w:val="005911C1"/>
    <w:rsid w:val="00592A0A"/>
    <w:rsid w:val="005A02F4"/>
    <w:rsid w:val="005A13AF"/>
    <w:rsid w:val="005A3842"/>
    <w:rsid w:val="005A666A"/>
    <w:rsid w:val="005A76C4"/>
    <w:rsid w:val="005A78C0"/>
    <w:rsid w:val="005B451A"/>
    <w:rsid w:val="005B6113"/>
    <w:rsid w:val="005B7657"/>
    <w:rsid w:val="005C7093"/>
    <w:rsid w:val="005E1D62"/>
    <w:rsid w:val="005E2C3B"/>
    <w:rsid w:val="005E3474"/>
    <w:rsid w:val="005E42D8"/>
    <w:rsid w:val="005E49F4"/>
    <w:rsid w:val="005E50FF"/>
    <w:rsid w:val="005E6214"/>
    <w:rsid w:val="005E7E49"/>
    <w:rsid w:val="00606742"/>
    <w:rsid w:val="00607824"/>
    <w:rsid w:val="006121FA"/>
    <w:rsid w:val="006158EC"/>
    <w:rsid w:val="00617330"/>
    <w:rsid w:val="00622D94"/>
    <w:rsid w:val="0062546F"/>
    <w:rsid w:val="00644719"/>
    <w:rsid w:val="006515E2"/>
    <w:rsid w:val="00655303"/>
    <w:rsid w:val="00655AEB"/>
    <w:rsid w:val="006601CB"/>
    <w:rsid w:val="00682FEE"/>
    <w:rsid w:val="0068320A"/>
    <w:rsid w:val="00683AF6"/>
    <w:rsid w:val="00685BE0"/>
    <w:rsid w:val="00686B89"/>
    <w:rsid w:val="006916C1"/>
    <w:rsid w:val="0069216B"/>
    <w:rsid w:val="006929B3"/>
    <w:rsid w:val="006944DC"/>
    <w:rsid w:val="006A17DD"/>
    <w:rsid w:val="006A51AC"/>
    <w:rsid w:val="006A51C8"/>
    <w:rsid w:val="006B3026"/>
    <w:rsid w:val="006C4DBD"/>
    <w:rsid w:val="006D7D3C"/>
    <w:rsid w:val="006E41CB"/>
    <w:rsid w:val="006E5585"/>
    <w:rsid w:val="006F6052"/>
    <w:rsid w:val="00705071"/>
    <w:rsid w:val="00710D23"/>
    <w:rsid w:val="00715435"/>
    <w:rsid w:val="00732FB7"/>
    <w:rsid w:val="00737C6A"/>
    <w:rsid w:val="00742141"/>
    <w:rsid w:val="00745904"/>
    <w:rsid w:val="00746481"/>
    <w:rsid w:val="0075297C"/>
    <w:rsid w:val="007534A4"/>
    <w:rsid w:val="0075502F"/>
    <w:rsid w:val="007619FA"/>
    <w:rsid w:val="0077270A"/>
    <w:rsid w:val="00774FD1"/>
    <w:rsid w:val="007862B8"/>
    <w:rsid w:val="00786C87"/>
    <w:rsid w:val="007975DE"/>
    <w:rsid w:val="007A1515"/>
    <w:rsid w:val="007A503D"/>
    <w:rsid w:val="007A762C"/>
    <w:rsid w:val="007B3006"/>
    <w:rsid w:val="007B4086"/>
    <w:rsid w:val="007B60F5"/>
    <w:rsid w:val="007B6133"/>
    <w:rsid w:val="007B6F14"/>
    <w:rsid w:val="007D31F6"/>
    <w:rsid w:val="007D3248"/>
    <w:rsid w:val="007D39B1"/>
    <w:rsid w:val="007E1312"/>
    <w:rsid w:val="007E5D3F"/>
    <w:rsid w:val="007E683A"/>
    <w:rsid w:val="007F0EE1"/>
    <w:rsid w:val="00800DE9"/>
    <w:rsid w:val="00804CFE"/>
    <w:rsid w:val="00810052"/>
    <w:rsid w:val="008138C3"/>
    <w:rsid w:val="00815519"/>
    <w:rsid w:val="00815ED0"/>
    <w:rsid w:val="00823A00"/>
    <w:rsid w:val="00826BAC"/>
    <w:rsid w:val="0084493E"/>
    <w:rsid w:val="00855C0C"/>
    <w:rsid w:val="0085624C"/>
    <w:rsid w:val="00867195"/>
    <w:rsid w:val="008727D7"/>
    <w:rsid w:val="008755A2"/>
    <w:rsid w:val="00876B6E"/>
    <w:rsid w:val="00884C56"/>
    <w:rsid w:val="008855C8"/>
    <w:rsid w:val="00890840"/>
    <w:rsid w:val="00891640"/>
    <w:rsid w:val="00895FAE"/>
    <w:rsid w:val="008A0A20"/>
    <w:rsid w:val="008A1547"/>
    <w:rsid w:val="008B1C50"/>
    <w:rsid w:val="008B5283"/>
    <w:rsid w:val="008B7201"/>
    <w:rsid w:val="008B791F"/>
    <w:rsid w:val="008C1736"/>
    <w:rsid w:val="008E00A6"/>
    <w:rsid w:val="008E431A"/>
    <w:rsid w:val="008E6AD7"/>
    <w:rsid w:val="008F12AA"/>
    <w:rsid w:val="009056BE"/>
    <w:rsid w:val="009116E7"/>
    <w:rsid w:val="00943847"/>
    <w:rsid w:val="00943CC2"/>
    <w:rsid w:val="00961675"/>
    <w:rsid w:val="00963029"/>
    <w:rsid w:val="00965718"/>
    <w:rsid w:val="00977BDC"/>
    <w:rsid w:val="0098534C"/>
    <w:rsid w:val="00992629"/>
    <w:rsid w:val="00993D14"/>
    <w:rsid w:val="009957BD"/>
    <w:rsid w:val="009A1DF0"/>
    <w:rsid w:val="009A4B50"/>
    <w:rsid w:val="009B2BC9"/>
    <w:rsid w:val="009B4F44"/>
    <w:rsid w:val="009C05D1"/>
    <w:rsid w:val="009C49BB"/>
    <w:rsid w:val="009E54A1"/>
    <w:rsid w:val="009E78DC"/>
    <w:rsid w:val="009F01CB"/>
    <w:rsid w:val="009F38A7"/>
    <w:rsid w:val="00A20ED6"/>
    <w:rsid w:val="00A266CB"/>
    <w:rsid w:val="00A30A0C"/>
    <w:rsid w:val="00A37ECD"/>
    <w:rsid w:val="00A44E23"/>
    <w:rsid w:val="00A51D2A"/>
    <w:rsid w:val="00A56A7C"/>
    <w:rsid w:val="00A6276D"/>
    <w:rsid w:val="00A63739"/>
    <w:rsid w:val="00A66BF3"/>
    <w:rsid w:val="00A7077B"/>
    <w:rsid w:val="00A72F2A"/>
    <w:rsid w:val="00A75333"/>
    <w:rsid w:val="00A8088D"/>
    <w:rsid w:val="00A871D3"/>
    <w:rsid w:val="00A97040"/>
    <w:rsid w:val="00AA5DD6"/>
    <w:rsid w:val="00AB039A"/>
    <w:rsid w:val="00AB608D"/>
    <w:rsid w:val="00AC010B"/>
    <w:rsid w:val="00AC1DBF"/>
    <w:rsid w:val="00AD05B7"/>
    <w:rsid w:val="00AE2D99"/>
    <w:rsid w:val="00AE2FFA"/>
    <w:rsid w:val="00AE3CBD"/>
    <w:rsid w:val="00AE3F9A"/>
    <w:rsid w:val="00AE3FC3"/>
    <w:rsid w:val="00AF11AF"/>
    <w:rsid w:val="00AF37ED"/>
    <w:rsid w:val="00AF46D8"/>
    <w:rsid w:val="00AF4E80"/>
    <w:rsid w:val="00B00F6F"/>
    <w:rsid w:val="00B06954"/>
    <w:rsid w:val="00B11CA6"/>
    <w:rsid w:val="00B171FA"/>
    <w:rsid w:val="00B17AD6"/>
    <w:rsid w:val="00B2018E"/>
    <w:rsid w:val="00B243D7"/>
    <w:rsid w:val="00B330D0"/>
    <w:rsid w:val="00B34714"/>
    <w:rsid w:val="00B44A08"/>
    <w:rsid w:val="00B44A6D"/>
    <w:rsid w:val="00B45475"/>
    <w:rsid w:val="00B4592C"/>
    <w:rsid w:val="00B5414B"/>
    <w:rsid w:val="00B573B0"/>
    <w:rsid w:val="00B65416"/>
    <w:rsid w:val="00B677FA"/>
    <w:rsid w:val="00B73B4E"/>
    <w:rsid w:val="00B75BC3"/>
    <w:rsid w:val="00B82B5B"/>
    <w:rsid w:val="00B85F85"/>
    <w:rsid w:val="00B920AB"/>
    <w:rsid w:val="00B9226C"/>
    <w:rsid w:val="00B924A3"/>
    <w:rsid w:val="00BA47A1"/>
    <w:rsid w:val="00BA7898"/>
    <w:rsid w:val="00BB14AD"/>
    <w:rsid w:val="00BB3190"/>
    <w:rsid w:val="00BB5C52"/>
    <w:rsid w:val="00BB68A8"/>
    <w:rsid w:val="00BC0BA7"/>
    <w:rsid w:val="00BC763F"/>
    <w:rsid w:val="00BD12C3"/>
    <w:rsid w:val="00BD1DBF"/>
    <w:rsid w:val="00BD4013"/>
    <w:rsid w:val="00BD72A8"/>
    <w:rsid w:val="00BE1DBD"/>
    <w:rsid w:val="00BE3B77"/>
    <w:rsid w:val="00BE61C3"/>
    <w:rsid w:val="00BE62EB"/>
    <w:rsid w:val="00BF10AB"/>
    <w:rsid w:val="00BF1DAC"/>
    <w:rsid w:val="00BF2C0C"/>
    <w:rsid w:val="00BF3EA2"/>
    <w:rsid w:val="00C037FF"/>
    <w:rsid w:val="00C05F7B"/>
    <w:rsid w:val="00C0750B"/>
    <w:rsid w:val="00C110DF"/>
    <w:rsid w:val="00C152F6"/>
    <w:rsid w:val="00C21277"/>
    <w:rsid w:val="00C2174D"/>
    <w:rsid w:val="00C21A89"/>
    <w:rsid w:val="00C26636"/>
    <w:rsid w:val="00C37B9D"/>
    <w:rsid w:val="00C404C1"/>
    <w:rsid w:val="00C506A2"/>
    <w:rsid w:val="00C50E53"/>
    <w:rsid w:val="00C5603A"/>
    <w:rsid w:val="00C701C0"/>
    <w:rsid w:val="00C73E6D"/>
    <w:rsid w:val="00C75532"/>
    <w:rsid w:val="00C81C91"/>
    <w:rsid w:val="00C86D00"/>
    <w:rsid w:val="00C8737B"/>
    <w:rsid w:val="00C92709"/>
    <w:rsid w:val="00C9393E"/>
    <w:rsid w:val="00C9606A"/>
    <w:rsid w:val="00C9623D"/>
    <w:rsid w:val="00C97595"/>
    <w:rsid w:val="00C97A2B"/>
    <w:rsid w:val="00CA057A"/>
    <w:rsid w:val="00CB66A6"/>
    <w:rsid w:val="00CC2A66"/>
    <w:rsid w:val="00CC5984"/>
    <w:rsid w:val="00CD20C3"/>
    <w:rsid w:val="00CD5DB4"/>
    <w:rsid w:val="00CE0C6D"/>
    <w:rsid w:val="00CE5531"/>
    <w:rsid w:val="00CF08D2"/>
    <w:rsid w:val="00CF18B7"/>
    <w:rsid w:val="00CF3D52"/>
    <w:rsid w:val="00D047FB"/>
    <w:rsid w:val="00D10B29"/>
    <w:rsid w:val="00D1341D"/>
    <w:rsid w:val="00D1415A"/>
    <w:rsid w:val="00D1423D"/>
    <w:rsid w:val="00D17AD8"/>
    <w:rsid w:val="00D22DB1"/>
    <w:rsid w:val="00D25FF8"/>
    <w:rsid w:val="00D34A14"/>
    <w:rsid w:val="00D436E0"/>
    <w:rsid w:val="00D442CC"/>
    <w:rsid w:val="00D463E9"/>
    <w:rsid w:val="00D50B37"/>
    <w:rsid w:val="00D565C1"/>
    <w:rsid w:val="00D606AD"/>
    <w:rsid w:val="00D64BB7"/>
    <w:rsid w:val="00D65F09"/>
    <w:rsid w:val="00D701F1"/>
    <w:rsid w:val="00D735C4"/>
    <w:rsid w:val="00D76AE5"/>
    <w:rsid w:val="00D82EF0"/>
    <w:rsid w:val="00D85C95"/>
    <w:rsid w:val="00D91A28"/>
    <w:rsid w:val="00D9431E"/>
    <w:rsid w:val="00DA17CC"/>
    <w:rsid w:val="00DA2E9C"/>
    <w:rsid w:val="00DA3F7B"/>
    <w:rsid w:val="00DA4B89"/>
    <w:rsid w:val="00DA5ADC"/>
    <w:rsid w:val="00DC27AC"/>
    <w:rsid w:val="00DC4471"/>
    <w:rsid w:val="00DC4C59"/>
    <w:rsid w:val="00DD0DCC"/>
    <w:rsid w:val="00DE2C3C"/>
    <w:rsid w:val="00DF2A10"/>
    <w:rsid w:val="00E20E36"/>
    <w:rsid w:val="00E26DF9"/>
    <w:rsid w:val="00E27CD0"/>
    <w:rsid w:val="00E35E20"/>
    <w:rsid w:val="00E41D99"/>
    <w:rsid w:val="00E4707C"/>
    <w:rsid w:val="00E50C17"/>
    <w:rsid w:val="00E516D6"/>
    <w:rsid w:val="00E54DD8"/>
    <w:rsid w:val="00E6553D"/>
    <w:rsid w:val="00E72CBF"/>
    <w:rsid w:val="00E82863"/>
    <w:rsid w:val="00E91A7D"/>
    <w:rsid w:val="00E96E60"/>
    <w:rsid w:val="00EA4229"/>
    <w:rsid w:val="00EB1074"/>
    <w:rsid w:val="00EB3096"/>
    <w:rsid w:val="00EB480F"/>
    <w:rsid w:val="00EC0D6B"/>
    <w:rsid w:val="00EC68EA"/>
    <w:rsid w:val="00ED3CBC"/>
    <w:rsid w:val="00EE4206"/>
    <w:rsid w:val="00EE4474"/>
    <w:rsid w:val="00EF1886"/>
    <w:rsid w:val="00EF2FF9"/>
    <w:rsid w:val="00F00F69"/>
    <w:rsid w:val="00F018F1"/>
    <w:rsid w:val="00F042B9"/>
    <w:rsid w:val="00F077A6"/>
    <w:rsid w:val="00F129B8"/>
    <w:rsid w:val="00F14CA6"/>
    <w:rsid w:val="00F16AA0"/>
    <w:rsid w:val="00F2314B"/>
    <w:rsid w:val="00F2396C"/>
    <w:rsid w:val="00F24FC0"/>
    <w:rsid w:val="00F301E9"/>
    <w:rsid w:val="00F35C41"/>
    <w:rsid w:val="00F41BA5"/>
    <w:rsid w:val="00F44C00"/>
    <w:rsid w:val="00F53D34"/>
    <w:rsid w:val="00F54B69"/>
    <w:rsid w:val="00F568B6"/>
    <w:rsid w:val="00F644E3"/>
    <w:rsid w:val="00F67970"/>
    <w:rsid w:val="00F72E10"/>
    <w:rsid w:val="00F73B23"/>
    <w:rsid w:val="00F765B3"/>
    <w:rsid w:val="00F800A0"/>
    <w:rsid w:val="00F80978"/>
    <w:rsid w:val="00F85490"/>
    <w:rsid w:val="00FA21DD"/>
    <w:rsid w:val="00FA325F"/>
    <w:rsid w:val="00FA32EF"/>
    <w:rsid w:val="00FB532F"/>
    <w:rsid w:val="00FC04F3"/>
    <w:rsid w:val="00FC41B5"/>
    <w:rsid w:val="00FE4EB3"/>
    <w:rsid w:val="00FE58AE"/>
    <w:rsid w:val="00FF1611"/>
    <w:rsid w:val="00FF1E79"/>
    <w:rsid w:val="00FF44A1"/>
    <w:rsid w:val="00FF55A9"/>
    <w:rsid w:val="00FF5CD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82007A"/>
  <w15:docId w15:val="{DD0EDA45-AFE4-4F7C-9047-09F52F07A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bg-BG" w:eastAsia="bg-BG"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24DB"/>
    <w:pPr>
      <w:spacing w:before="120" w:after="120" w:line="360" w:lineRule="auto"/>
      <w:jc w:val="both"/>
    </w:pPr>
    <w:rPr>
      <w:rFonts w:ascii="Verdana" w:hAnsi="Verdana" w:cs="Times New Roman"/>
      <w:sz w:val="18"/>
    </w:rPr>
  </w:style>
  <w:style w:type="paragraph" w:styleId="Heading1">
    <w:name w:val="heading 1"/>
    <w:next w:val="Normal"/>
    <w:link w:val="Heading1Char"/>
    <w:uiPriority w:val="9"/>
    <w:qFormat/>
    <w:rsid w:val="00B2018E"/>
    <w:pPr>
      <w:keepNext/>
      <w:keepLines/>
      <w:numPr>
        <w:numId w:val="5"/>
      </w:numPr>
      <w:tabs>
        <w:tab w:val="left" w:pos="426"/>
      </w:tabs>
      <w:spacing w:before="480"/>
      <w:outlineLvl w:val="0"/>
    </w:pPr>
    <w:rPr>
      <w:rFonts w:ascii="Verdana" w:eastAsiaTheme="majorEastAsia" w:hAnsi="Verdana" w:cstheme="majorBidi"/>
      <w:b/>
      <w:bCs/>
      <w:color w:val="365F91" w:themeColor="accent1" w:themeShade="BF"/>
      <w:sz w:val="20"/>
      <w:szCs w:val="28"/>
      <w:lang w:val="cs-CZ" w:eastAsia="ar-SA"/>
    </w:rPr>
  </w:style>
  <w:style w:type="paragraph" w:styleId="Heading2">
    <w:name w:val="heading 2"/>
    <w:basedOn w:val="Heading1"/>
    <w:next w:val="Normal"/>
    <w:link w:val="Heading2Char"/>
    <w:autoRedefine/>
    <w:uiPriority w:val="9"/>
    <w:unhideWhenUsed/>
    <w:qFormat/>
    <w:rsid w:val="00B2018E"/>
    <w:pPr>
      <w:numPr>
        <w:ilvl w:val="1"/>
      </w:numPr>
      <w:tabs>
        <w:tab w:val="left" w:pos="993"/>
      </w:tabs>
      <w:spacing w:before="120" w:after="120"/>
      <w:outlineLvl w:val="1"/>
    </w:pPr>
    <w:rPr>
      <w:rFonts w:eastAsia="Times New Roman"/>
      <w:bCs w:val="0"/>
      <w:szCs w:val="26"/>
      <w:lang w:val="bg-BG" w:eastAsia="bg-BG"/>
    </w:rPr>
  </w:style>
  <w:style w:type="paragraph" w:styleId="Heading3">
    <w:name w:val="heading 3"/>
    <w:basedOn w:val="Normal"/>
    <w:next w:val="Normal"/>
    <w:link w:val="Heading3Char"/>
    <w:uiPriority w:val="9"/>
    <w:unhideWhenUsed/>
    <w:qFormat/>
    <w:rsid w:val="00B2018E"/>
    <w:pPr>
      <w:keepNext/>
      <w:keepLines/>
      <w:numPr>
        <w:ilvl w:val="2"/>
        <w:numId w:val="5"/>
      </w:numPr>
      <w:suppressAutoHyphens/>
      <w:spacing w:before="200"/>
      <w:outlineLvl w:val="2"/>
    </w:pPr>
    <w:rPr>
      <w:rFonts w:eastAsiaTheme="majorEastAsia" w:cstheme="majorBidi"/>
      <w:b/>
      <w:bCs/>
      <w:color w:val="365F91" w:themeColor="accent1" w:themeShade="BF"/>
      <w:szCs w:val="24"/>
      <w:lang w:val="cs-CZ" w:eastAsia="ar-SA"/>
    </w:rPr>
  </w:style>
  <w:style w:type="paragraph" w:styleId="Heading4">
    <w:name w:val="heading 4"/>
    <w:basedOn w:val="Normal"/>
    <w:next w:val="Normal"/>
    <w:link w:val="Heading4Char"/>
    <w:uiPriority w:val="9"/>
    <w:unhideWhenUsed/>
    <w:qFormat/>
    <w:rsid w:val="00B2018E"/>
    <w:pPr>
      <w:keepNext/>
      <w:keepLines/>
      <w:tabs>
        <w:tab w:val="num" w:pos="1920"/>
      </w:tabs>
      <w:suppressAutoHyphens/>
      <w:spacing w:before="200" w:after="0"/>
      <w:ind w:left="1920" w:hanging="720"/>
      <w:outlineLvl w:val="3"/>
    </w:pPr>
    <w:rPr>
      <w:rFonts w:eastAsiaTheme="majorEastAsia" w:cstheme="majorBidi"/>
      <w:b/>
      <w:bCs/>
      <w:iCs/>
      <w:color w:val="365F91" w:themeColor="accent1" w:themeShade="BF"/>
      <w:szCs w:val="24"/>
      <w:lang w:val="cs-CZ"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018E"/>
    <w:rPr>
      <w:rFonts w:ascii="Verdana" w:eastAsiaTheme="majorEastAsia" w:hAnsi="Verdana" w:cstheme="majorBidi"/>
      <w:b/>
      <w:bCs/>
      <w:color w:val="365F91" w:themeColor="accent1" w:themeShade="BF"/>
      <w:sz w:val="20"/>
      <w:szCs w:val="28"/>
      <w:lang w:val="cs-CZ" w:eastAsia="ar-SA"/>
    </w:rPr>
  </w:style>
  <w:style w:type="character" w:customStyle="1" w:styleId="Heading2Char">
    <w:name w:val="Heading 2 Char"/>
    <w:basedOn w:val="DefaultParagraphFont"/>
    <w:link w:val="Heading2"/>
    <w:uiPriority w:val="9"/>
    <w:rsid w:val="00B2018E"/>
    <w:rPr>
      <w:rFonts w:ascii="Verdana" w:hAnsi="Verdana" w:cstheme="majorBidi"/>
      <w:b/>
      <w:color w:val="365F91" w:themeColor="accent1" w:themeShade="BF"/>
      <w:sz w:val="20"/>
      <w:szCs w:val="26"/>
      <w:lang w:eastAsia="bg-BG"/>
    </w:rPr>
  </w:style>
  <w:style w:type="character" w:customStyle="1" w:styleId="Heading3Char">
    <w:name w:val="Heading 3 Char"/>
    <w:basedOn w:val="DefaultParagraphFont"/>
    <w:link w:val="Heading3"/>
    <w:uiPriority w:val="9"/>
    <w:rsid w:val="00B2018E"/>
    <w:rPr>
      <w:rFonts w:ascii="Verdana" w:eastAsiaTheme="majorEastAsia" w:hAnsi="Verdana" w:cstheme="majorBidi"/>
      <w:b/>
      <w:bCs/>
      <w:color w:val="365F91" w:themeColor="accent1" w:themeShade="BF"/>
      <w:sz w:val="20"/>
      <w:szCs w:val="24"/>
      <w:lang w:val="cs-CZ" w:eastAsia="ar-SA"/>
    </w:rPr>
  </w:style>
  <w:style w:type="character" w:customStyle="1" w:styleId="Heading4Char">
    <w:name w:val="Heading 4 Char"/>
    <w:basedOn w:val="DefaultParagraphFont"/>
    <w:link w:val="Heading4"/>
    <w:uiPriority w:val="9"/>
    <w:rsid w:val="00B2018E"/>
    <w:rPr>
      <w:rFonts w:ascii="Verdana" w:eastAsiaTheme="majorEastAsia" w:hAnsi="Verdana" w:cstheme="majorBidi"/>
      <w:b/>
      <w:bCs/>
      <w:iCs/>
      <w:color w:val="365F91" w:themeColor="accent1" w:themeShade="BF"/>
      <w:sz w:val="20"/>
      <w:szCs w:val="24"/>
      <w:lang w:val="cs-CZ" w:eastAsia="ar-SA"/>
    </w:rPr>
  </w:style>
  <w:style w:type="paragraph" w:styleId="BalloonText">
    <w:name w:val="Balloon Text"/>
    <w:basedOn w:val="Normal"/>
    <w:link w:val="BalloonTextChar"/>
    <w:uiPriority w:val="99"/>
    <w:semiHidden/>
    <w:unhideWhenUsed/>
    <w:rsid w:val="008C1736"/>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736"/>
    <w:rPr>
      <w:rFonts w:ascii="Tahoma" w:hAnsi="Tahoma" w:cs="Tahoma"/>
      <w:sz w:val="16"/>
      <w:szCs w:val="16"/>
    </w:rPr>
  </w:style>
  <w:style w:type="paragraph" w:styleId="Header">
    <w:name w:val="header"/>
    <w:basedOn w:val="Normal"/>
    <w:link w:val="HeaderChar"/>
    <w:uiPriority w:val="99"/>
    <w:unhideWhenUsed/>
    <w:rsid w:val="008E431A"/>
    <w:pPr>
      <w:tabs>
        <w:tab w:val="center" w:pos="4536"/>
        <w:tab w:val="right" w:pos="9072"/>
      </w:tabs>
      <w:spacing w:before="0" w:after="0" w:line="240" w:lineRule="auto"/>
    </w:pPr>
  </w:style>
  <w:style w:type="character" w:customStyle="1" w:styleId="HeaderChar">
    <w:name w:val="Header Char"/>
    <w:basedOn w:val="DefaultParagraphFont"/>
    <w:link w:val="Header"/>
    <w:uiPriority w:val="99"/>
    <w:rsid w:val="008E431A"/>
    <w:rPr>
      <w:rFonts w:ascii="Verdana" w:hAnsi="Verdana" w:cs="Times New Roman"/>
      <w:sz w:val="18"/>
    </w:rPr>
  </w:style>
  <w:style w:type="paragraph" w:styleId="Footer">
    <w:name w:val="footer"/>
    <w:basedOn w:val="Normal"/>
    <w:link w:val="FooterChar"/>
    <w:uiPriority w:val="99"/>
    <w:unhideWhenUsed/>
    <w:rsid w:val="008E431A"/>
    <w:pPr>
      <w:tabs>
        <w:tab w:val="center" w:pos="4536"/>
        <w:tab w:val="right" w:pos="9072"/>
      </w:tabs>
      <w:spacing w:before="0" w:after="0" w:line="240" w:lineRule="auto"/>
    </w:pPr>
  </w:style>
  <w:style w:type="character" w:customStyle="1" w:styleId="FooterChar">
    <w:name w:val="Footer Char"/>
    <w:basedOn w:val="DefaultParagraphFont"/>
    <w:link w:val="Footer"/>
    <w:uiPriority w:val="99"/>
    <w:rsid w:val="008E431A"/>
    <w:rPr>
      <w:rFonts w:ascii="Verdana" w:hAnsi="Verdana" w:cs="Times New Roman"/>
      <w:sz w:val="18"/>
    </w:rPr>
  </w:style>
  <w:style w:type="paragraph" w:styleId="ListParagraph">
    <w:name w:val="List Paragraph"/>
    <w:basedOn w:val="Normal"/>
    <w:uiPriority w:val="34"/>
    <w:qFormat/>
    <w:rsid w:val="00D442CC"/>
    <w:pPr>
      <w:ind w:left="720"/>
      <w:contextualSpacing/>
    </w:pPr>
  </w:style>
  <w:style w:type="paragraph" w:customStyle="1" w:styleId="CharChar">
    <w:name w:val="Char Char"/>
    <w:basedOn w:val="Normal"/>
    <w:rsid w:val="005B7657"/>
    <w:pPr>
      <w:tabs>
        <w:tab w:val="left" w:pos="709"/>
      </w:tabs>
      <w:spacing w:before="0" w:after="0" w:line="240" w:lineRule="auto"/>
      <w:jc w:val="left"/>
    </w:pPr>
    <w:rPr>
      <w:rFonts w:ascii="Tahoma" w:hAnsi="Tahoma"/>
      <w:sz w:val="24"/>
      <w:szCs w:val="24"/>
      <w:lang w:val="pl-PL" w:eastAsia="pl-PL"/>
    </w:rPr>
  </w:style>
  <w:style w:type="paragraph" w:customStyle="1" w:styleId="CharChar0">
    <w:name w:val="Char Char"/>
    <w:basedOn w:val="Normal"/>
    <w:rsid w:val="00443514"/>
    <w:pPr>
      <w:tabs>
        <w:tab w:val="left" w:pos="709"/>
      </w:tabs>
      <w:spacing w:before="0" w:after="0" w:line="240" w:lineRule="auto"/>
      <w:jc w:val="left"/>
    </w:pPr>
    <w:rPr>
      <w:rFonts w:ascii="Tahoma" w:hAnsi="Tahoma"/>
      <w:sz w:val="24"/>
      <w:szCs w:val="24"/>
      <w:lang w:val="pl-PL" w:eastAsia="pl-PL"/>
    </w:rPr>
  </w:style>
  <w:style w:type="paragraph" w:styleId="EndnoteText">
    <w:name w:val="endnote text"/>
    <w:basedOn w:val="Normal"/>
    <w:link w:val="EndnoteTextChar"/>
    <w:uiPriority w:val="99"/>
    <w:semiHidden/>
    <w:unhideWhenUsed/>
    <w:rsid w:val="0052583C"/>
    <w:pPr>
      <w:spacing w:before="0" w:after="0" w:line="240" w:lineRule="auto"/>
    </w:pPr>
    <w:rPr>
      <w:sz w:val="20"/>
      <w:szCs w:val="20"/>
    </w:rPr>
  </w:style>
  <w:style w:type="character" w:customStyle="1" w:styleId="EndnoteTextChar">
    <w:name w:val="Endnote Text Char"/>
    <w:basedOn w:val="DefaultParagraphFont"/>
    <w:link w:val="EndnoteText"/>
    <w:uiPriority w:val="99"/>
    <w:semiHidden/>
    <w:rsid w:val="0052583C"/>
    <w:rPr>
      <w:rFonts w:ascii="Verdana" w:hAnsi="Verdana" w:cs="Times New Roman"/>
      <w:sz w:val="20"/>
      <w:szCs w:val="20"/>
    </w:rPr>
  </w:style>
  <w:style w:type="character" w:styleId="EndnoteReference">
    <w:name w:val="endnote reference"/>
    <w:basedOn w:val="DefaultParagraphFont"/>
    <w:uiPriority w:val="99"/>
    <w:semiHidden/>
    <w:unhideWhenUsed/>
    <w:rsid w:val="0052583C"/>
    <w:rPr>
      <w:vertAlign w:val="superscript"/>
    </w:rPr>
  </w:style>
  <w:style w:type="paragraph" w:styleId="FootnoteText">
    <w:name w:val="footnote text"/>
    <w:basedOn w:val="Normal"/>
    <w:link w:val="FootnoteTextChar"/>
    <w:uiPriority w:val="99"/>
    <w:semiHidden/>
    <w:unhideWhenUsed/>
    <w:rsid w:val="0052583C"/>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52583C"/>
    <w:rPr>
      <w:rFonts w:ascii="Verdana" w:hAnsi="Verdana" w:cs="Times New Roman"/>
      <w:sz w:val="20"/>
      <w:szCs w:val="20"/>
    </w:rPr>
  </w:style>
  <w:style w:type="character" w:styleId="FootnoteReference">
    <w:name w:val="footnote reference"/>
    <w:basedOn w:val="DefaultParagraphFont"/>
    <w:uiPriority w:val="99"/>
    <w:semiHidden/>
    <w:unhideWhenUsed/>
    <w:rsid w:val="0052583C"/>
    <w:rPr>
      <w:vertAlign w:val="superscript"/>
    </w:rPr>
  </w:style>
  <w:style w:type="paragraph" w:styleId="Revision">
    <w:name w:val="Revision"/>
    <w:hidden/>
    <w:uiPriority w:val="99"/>
    <w:semiHidden/>
    <w:rsid w:val="00E41D99"/>
    <w:pPr>
      <w:spacing w:after="0" w:line="240" w:lineRule="auto"/>
    </w:pPr>
    <w:rPr>
      <w:rFonts w:ascii="Verdana" w:hAnsi="Verdana" w:cs="Times New Roman"/>
      <w:sz w:val="18"/>
    </w:rPr>
  </w:style>
  <w:style w:type="character" w:styleId="CommentReference">
    <w:name w:val="annotation reference"/>
    <w:basedOn w:val="DefaultParagraphFont"/>
    <w:uiPriority w:val="99"/>
    <w:semiHidden/>
    <w:unhideWhenUsed/>
    <w:rsid w:val="008B791F"/>
    <w:rPr>
      <w:sz w:val="16"/>
      <w:szCs w:val="16"/>
    </w:rPr>
  </w:style>
  <w:style w:type="paragraph" w:styleId="CommentText">
    <w:name w:val="annotation text"/>
    <w:basedOn w:val="Normal"/>
    <w:link w:val="CommentTextChar"/>
    <w:uiPriority w:val="99"/>
    <w:semiHidden/>
    <w:unhideWhenUsed/>
    <w:rsid w:val="008B791F"/>
    <w:pPr>
      <w:spacing w:line="240" w:lineRule="auto"/>
    </w:pPr>
    <w:rPr>
      <w:sz w:val="20"/>
      <w:szCs w:val="20"/>
    </w:rPr>
  </w:style>
  <w:style w:type="character" w:customStyle="1" w:styleId="CommentTextChar">
    <w:name w:val="Comment Text Char"/>
    <w:basedOn w:val="DefaultParagraphFont"/>
    <w:link w:val="CommentText"/>
    <w:uiPriority w:val="99"/>
    <w:semiHidden/>
    <w:rsid w:val="008B791F"/>
    <w:rPr>
      <w:rFonts w:ascii="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8B791F"/>
    <w:rPr>
      <w:b/>
      <w:bCs/>
    </w:rPr>
  </w:style>
  <w:style w:type="character" w:customStyle="1" w:styleId="CommentSubjectChar">
    <w:name w:val="Comment Subject Char"/>
    <w:basedOn w:val="CommentTextChar"/>
    <w:link w:val="CommentSubject"/>
    <w:uiPriority w:val="99"/>
    <w:semiHidden/>
    <w:rsid w:val="008B791F"/>
    <w:rPr>
      <w:rFonts w:ascii="Verdana" w:hAnsi="Verdana"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240276">
      <w:bodyDiv w:val="1"/>
      <w:marLeft w:val="0"/>
      <w:marRight w:val="0"/>
      <w:marTop w:val="0"/>
      <w:marBottom w:val="0"/>
      <w:divBdr>
        <w:top w:val="none" w:sz="0" w:space="0" w:color="auto"/>
        <w:left w:val="none" w:sz="0" w:space="0" w:color="auto"/>
        <w:bottom w:val="none" w:sz="0" w:space="0" w:color="auto"/>
        <w:right w:val="none" w:sz="0" w:space="0" w:color="auto"/>
      </w:divBdr>
    </w:div>
    <w:div w:id="208791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B62B94-6C43-4CA7-B259-ED8F5D50A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28</Pages>
  <Words>5015</Words>
  <Characters>28586</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MEET</dc:creator>
  <cp:lastModifiedBy>ME REEEES</cp:lastModifiedBy>
  <cp:revision>7</cp:revision>
  <cp:lastPrinted>2019-07-31T08:40:00Z</cp:lastPrinted>
  <dcterms:created xsi:type="dcterms:W3CDTF">2019-11-15T15:18:00Z</dcterms:created>
  <dcterms:modified xsi:type="dcterms:W3CDTF">2019-11-18T14:26:00Z</dcterms:modified>
</cp:coreProperties>
</file>